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20" w:type="dxa"/>
        <w:tblInd w:w="-203" w:type="dxa"/>
        <w:shd w:val="clear" w:color="auto" w:fill="auto"/>
        <w:tblLayout w:type="autofit"/>
        <w:tblCellMar>
          <w:top w:w="0" w:type="dxa"/>
          <w:left w:w="108" w:type="dxa"/>
          <w:bottom w:w="0" w:type="dxa"/>
          <w:right w:w="108" w:type="dxa"/>
        </w:tblCellMar>
      </w:tblPr>
      <w:tblGrid>
        <w:gridCol w:w="790"/>
        <w:gridCol w:w="865"/>
        <w:gridCol w:w="2029"/>
        <w:gridCol w:w="7800"/>
        <w:gridCol w:w="921"/>
        <w:gridCol w:w="1008"/>
        <w:gridCol w:w="1207"/>
      </w:tblGrid>
      <w:tr>
        <w:tblPrEx>
          <w:shd w:val="clear" w:color="auto" w:fill="auto"/>
          <w:tblCellMar>
            <w:top w:w="0" w:type="dxa"/>
            <w:left w:w="108" w:type="dxa"/>
            <w:bottom w:w="0" w:type="dxa"/>
            <w:right w:w="108" w:type="dxa"/>
          </w:tblCellMar>
        </w:tblPrEx>
        <w:trPr>
          <w:trHeight w:val="620" w:hRule="atLeast"/>
        </w:trPr>
        <w:tc>
          <w:tcPr>
            <w:tcW w:w="1462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2021—2022学年度第一学期第8周主要工作安排表（10月18日—10月24日）</w:t>
            </w:r>
          </w:p>
        </w:tc>
      </w:tr>
      <w:tr>
        <w:tblPrEx>
          <w:shd w:val="clear" w:color="auto" w:fill="auto"/>
          <w:tblCellMar>
            <w:top w:w="0" w:type="dxa"/>
            <w:left w:w="108" w:type="dxa"/>
            <w:bottom w:w="0" w:type="dxa"/>
            <w:right w:w="108" w:type="dxa"/>
          </w:tblCellMar>
        </w:tblPrEx>
        <w:trPr>
          <w:trHeight w:val="310" w:hRule="atLeast"/>
        </w:trPr>
        <w:tc>
          <w:tcPr>
            <w:tcW w:w="14620"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湖南科技学院后勤服务中心办公室</w:t>
            </w:r>
          </w:p>
        </w:tc>
      </w:tr>
      <w:tr>
        <w:tblPrEx>
          <w:shd w:val="clear" w:color="auto" w:fill="auto"/>
          <w:tblCellMar>
            <w:top w:w="0" w:type="dxa"/>
            <w:left w:w="108" w:type="dxa"/>
            <w:bottom w:w="0" w:type="dxa"/>
            <w:right w:w="108" w:type="dxa"/>
          </w:tblCellMar>
        </w:tblPrEx>
        <w:trPr>
          <w:trHeight w:val="390" w:hRule="atLeast"/>
        </w:trPr>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部门</w:t>
            </w:r>
          </w:p>
        </w:tc>
        <w:tc>
          <w:tcPr>
            <w:tcW w:w="20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工作名称及内容</w:t>
            </w:r>
          </w:p>
        </w:tc>
        <w:tc>
          <w:tcPr>
            <w:tcW w:w="7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要求和目标</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责任人</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完成结果</w:t>
            </w:r>
          </w:p>
        </w:tc>
      </w:tr>
      <w:tr>
        <w:tblPrEx>
          <w:shd w:val="clear" w:color="auto" w:fill="auto"/>
          <w:tblCellMar>
            <w:top w:w="0" w:type="dxa"/>
            <w:left w:w="108" w:type="dxa"/>
            <w:bottom w:w="0" w:type="dxa"/>
            <w:right w:w="108" w:type="dxa"/>
          </w:tblCellMar>
        </w:tblPrEx>
        <w:trPr>
          <w:trHeight w:val="444" w:hRule="atLeast"/>
        </w:trPr>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20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7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负责人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sz w:val="18"/>
                <w:szCs w:val="18"/>
                <w:u w:val="none"/>
              </w:rPr>
            </w:pPr>
            <w:r>
              <w:rPr>
                <w:rFonts w:hint="eastAsia" w:ascii="黑体" w:hAnsi="宋体" w:eastAsia="黑体" w:cs="黑体"/>
                <w:i w:val="0"/>
                <w:iCs w:val="0"/>
                <w:color w:val="000000"/>
                <w:kern w:val="0"/>
                <w:sz w:val="18"/>
                <w:szCs w:val="18"/>
                <w:u w:val="none"/>
                <w:lang w:val="en-US" w:eastAsia="zh-CN" w:bidi="ar"/>
              </w:rPr>
              <w:t>责任领导</w:t>
            </w:r>
          </w:p>
        </w:tc>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8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8"/>
                <w:szCs w:val="16"/>
              </w:rPr>
            </w:pPr>
            <w:r>
              <w:rPr>
                <w:rFonts w:hint="eastAsia" w:ascii="黑体" w:hAnsi="黑体" w:eastAsia="黑体" w:cs="黑体"/>
                <w:sz w:val="18"/>
                <w:szCs w:val="16"/>
                <w:lang w:val="en-US" w:eastAsia="zh-CN"/>
              </w:rPr>
              <w:t>医疗部</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疫情医疗应急处理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根据永州市、零陵区新冠肺炎疫情防控要求，做好疫情信息统计和医疗应急处理。</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继续完成新生体检中肺结核筛查工作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根据筛查时间安排表，继续完成2021级新生体检中肺结核筛查的PPD皮试和胸部DR开展工作。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统计我校教职工2021年度独生子女津贴费</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继续完成我校教职工2021年度独生子女津贴人员和费用统计。</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2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医疗设备等相关采购费报账</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根据学校财务报账要求，继续完成医疗设备等相关采购费报账流程。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继续完成新医保系统升级改造合同会签工作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根据学校工作要求，继续完成新医保系统升级改造合同会签工作。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3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8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黑体" w:hAnsi="黑体" w:eastAsia="黑体" w:cs="黑体"/>
                <w:sz w:val="18"/>
                <w:szCs w:val="16"/>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检验医生招聘工作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根据学校人事处招聘流程，追踪检验医生的招聘情况。</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雷娟</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865"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ascii="黑体" w:hAnsi="黑体" w:eastAsia="黑体" w:cs="黑体"/>
                <w:sz w:val="18"/>
                <w:szCs w:val="16"/>
                <w:lang w:val="en-US" w:eastAsia="zh-CN"/>
              </w:rPr>
              <w:t>饮食部</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教工食堂</w:t>
            </w:r>
          </w:p>
        </w:tc>
        <w:tc>
          <w:tcPr>
            <w:tcW w:w="7800"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1.对党政办接待餐、体育学院用餐、化生学院用餐、隔离人员用餐进行签字。</w:t>
            </w:r>
          </w:p>
          <w:p>
            <w:pPr>
              <w:jc w:val="left"/>
              <w:textAlignment w:val="baseline"/>
              <w:rPr>
                <w:rFonts w:hint="eastAsia"/>
                <w:sz w:val="18"/>
                <w:szCs w:val="18"/>
                <w:lang w:val="en-US" w:eastAsia="zh-CN"/>
              </w:rPr>
            </w:pPr>
            <w:r>
              <w:rPr>
                <w:rFonts w:hint="eastAsia"/>
                <w:sz w:val="18"/>
                <w:szCs w:val="18"/>
                <w:lang w:val="en-US" w:eastAsia="zh-CN"/>
              </w:rPr>
              <w:t>2.常规检查工作：着重对大众餐及档口的食品安全、卫生安全等进行监督、检查。</w:t>
            </w:r>
          </w:p>
          <w:p>
            <w:pPr>
              <w:jc w:val="left"/>
              <w:textAlignment w:val="baseline"/>
              <w:rPr>
                <w:rFonts w:hint="eastAsia"/>
                <w:sz w:val="18"/>
                <w:szCs w:val="18"/>
                <w:lang w:val="en-US" w:eastAsia="zh-CN"/>
              </w:rPr>
            </w:pPr>
            <w:r>
              <w:rPr>
                <w:rFonts w:hint="eastAsia"/>
                <w:sz w:val="18"/>
                <w:szCs w:val="18"/>
                <w:lang w:val="en-US" w:eastAsia="zh-CN"/>
              </w:rPr>
              <w:t>3.对邹善康（副厨）、卿有弟（服务员）合同进行续签。</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8</w:t>
            </w:r>
          </w:p>
        </w:tc>
        <w:tc>
          <w:tcPr>
            <w:tcW w:w="865" w:type="dxa"/>
            <w:vMerge w:val="continue"/>
            <w:tcBorders>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学生食堂</w:t>
            </w:r>
          </w:p>
        </w:tc>
        <w:tc>
          <w:tcPr>
            <w:tcW w:w="7800" w:type="dxa"/>
            <w:tcBorders>
              <w:top w:val="single" w:color="000000" w:sz="4" w:space="0"/>
              <w:left w:val="single" w:color="auto"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1.对家禽、肉类、果蔬进行市场询价工作。（邓）</w:t>
            </w:r>
          </w:p>
          <w:p>
            <w:pPr>
              <w:jc w:val="left"/>
              <w:textAlignment w:val="baseline"/>
              <w:rPr>
                <w:rFonts w:hint="eastAsia"/>
                <w:sz w:val="18"/>
                <w:szCs w:val="18"/>
                <w:lang w:val="en-US" w:eastAsia="zh-CN"/>
              </w:rPr>
            </w:pPr>
            <w:r>
              <w:rPr>
                <w:rFonts w:hint="eastAsia"/>
                <w:sz w:val="18"/>
                <w:szCs w:val="18"/>
                <w:lang w:val="en-US" w:eastAsia="zh-CN"/>
              </w:rPr>
              <w:t>2、各食堂常规检查：食品留样、备餐间操作间、冰箱卫生、员工宿舍天气转凉用电情况、周边环境卫生。（邓、雷）</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06"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行政工作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1、九月份的教工损益明细核算。（曹）</w:t>
            </w:r>
          </w:p>
          <w:p>
            <w:pPr>
              <w:jc w:val="left"/>
              <w:textAlignment w:val="baseline"/>
              <w:rPr>
                <w:rFonts w:hint="default"/>
                <w:sz w:val="18"/>
                <w:szCs w:val="18"/>
                <w:lang w:val="en-US" w:eastAsia="zh-CN"/>
              </w:rPr>
            </w:pPr>
            <w:r>
              <w:rPr>
                <w:rFonts w:hint="eastAsia"/>
                <w:sz w:val="18"/>
                <w:szCs w:val="18"/>
                <w:lang w:val="en-US" w:eastAsia="zh-CN"/>
              </w:rPr>
              <w:t>2、配送公司招标前期调研工作。（李俊）</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李俊</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谭明</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90"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ascii="黑体" w:hAnsi="黑体" w:eastAsia="黑体" w:cs="黑体"/>
                <w:sz w:val="18"/>
                <w:szCs w:val="16"/>
                <w:lang w:val="en-US" w:eastAsia="zh-CN"/>
              </w:rPr>
              <w:t>办公室</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党建工作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1、收集、汇总“以案明纪，引以为戒”教育活动发言稿。</w:t>
            </w:r>
          </w:p>
          <w:p>
            <w:pPr>
              <w:jc w:val="left"/>
              <w:textAlignment w:val="baseline"/>
              <w:rPr>
                <w:rFonts w:hint="default"/>
                <w:sz w:val="18"/>
                <w:szCs w:val="18"/>
                <w:lang w:val="en-US" w:eastAsia="zh-CN"/>
              </w:rPr>
            </w:pPr>
            <w:r>
              <w:rPr>
                <w:rFonts w:hint="eastAsia"/>
                <w:sz w:val="18"/>
                <w:szCs w:val="18"/>
                <w:lang w:val="en-US" w:eastAsia="zh-CN"/>
              </w:rPr>
              <w:t>2、收集、汇总师德师风专题教育月活动资料。</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ascii="黑体" w:hAnsi="黑体" w:eastAsia="黑体" w:cs="黑体"/>
                <w:sz w:val="18"/>
                <w:szCs w:val="16"/>
                <w:lang w:val="en-US" w:eastAsia="zh-CN"/>
              </w:rPr>
              <w:t>李家年</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54"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86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行政工作</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1、后勤服务中心工作职责修改报告。</w:t>
            </w:r>
          </w:p>
          <w:p>
            <w:pPr>
              <w:jc w:val="left"/>
              <w:textAlignment w:val="baseline"/>
              <w:rPr>
                <w:rFonts w:hint="default"/>
                <w:sz w:val="18"/>
                <w:szCs w:val="18"/>
                <w:lang w:val="en-US" w:eastAsia="zh-CN"/>
              </w:rPr>
            </w:pPr>
            <w:r>
              <w:rPr>
                <w:rFonts w:hint="eastAsia"/>
                <w:sz w:val="18"/>
                <w:szCs w:val="18"/>
                <w:lang w:val="en-US" w:eastAsia="zh-CN"/>
              </w:rPr>
              <w:t>2、修订《后勤服务中心党政联席会会议制度》。</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易佩</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ascii="黑体" w:hAnsi="黑体" w:eastAsia="黑体" w:cs="黑体"/>
                <w:sz w:val="18"/>
                <w:szCs w:val="16"/>
                <w:lang w:val="en-US" w:eastAsia="zh-CN"/>
              </w:rPr>
              <w:t>谷利民</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55"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8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ascii="黑体" w:hAnsi="黑体" w:eastAsia="黑体" w:cs="黑体"/>
                <w:sz w:val="18"/>
                <w:szCs w:val="16"/>
                <w:lang w:val="en-US" w:eastAsia="zh-CN"/>
              </w:rPr>
              <w:t>物业部</w:t>
            </w:r>
          </w:p>
        </w:tc>
        <w:tc>
          <w:tcPr>
            <w:tcW w:w="202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绿化养护</w:t>
            </w:r>
          </w:p>
        </w:tc>
        <w:tc>
          <w:tcPr>
            <w:tcW w:w="7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1、监管日常养护工作：以清理校内杂草为主。</w:t>
            </w:r>
          </w:p>
          <w:p>
            <w:pPr>
              <w:jc w:val="left"/>
              <w:textAlignment w:val="baseline"/>
              <w:rPr>
                <w:rFonts w:hint="eastAsia"/>
                <w:sz w:val="18"/>
                <w:szCs w:val="18"/>
                <w:lang w:val="en-US" w:eastAsia="zh-CN"/>
              </w:rPr>
            </w:pPr>
            <w:r>
              <w:rPr>
                <w:rFonts w:hint="eastAsia"/>
                <w:sz w:val="18"/>
                <w:szCs w:val="18"/>
                <w:lang w:val="en-US" w:eastAsia="zh-CN"/>
              </w:rPr>
              <w:t>2、监管完成绿化提质改造麦冬及紫藤种植工作。</w:t>
            </w:r>
          </w:p>
          <w:p>
            <w:pPr>
              <w:jc w:val="left"/>
              <w:textAlignment w:val="baseline"/>
              <w:rPr>
                <w:rFonts w:hint="default"/>
                <w:sz w:val="18"/>
                <w:szCs w:val="18"/>
                <w:lang w:val="en-US" w:eastAsia="zh-CN"/>
              </w:rPr>
            </w:pPr>
            <w:r>
              <w:rPr>
                <w:rFonts w:hint="eastAsia"/>
                <w:sz w:val="18"/>
                <w:szCs w:val="18"/>
                <w:lang w:val="en-US" w:eastAsia="zh-CN"/>
              </w:rPr>
              <w:t>3、监管校内巡查工作。</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唐嘉忆</w:t>
            </w:r>
          </w:p>
        </w:tc>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54" w:hRule="atLeast"/>
        </w:trPr>
        <w:tc>
          <w:tcPr>
            <w:tcW w:w="79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865"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校园保洁及消杀</w:t>
            </w:r>
          </w:p>
        </w:tc>
        <w:tc>
          <w:tcPr>
            <w:tcW w:w="780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1、检查流动保洁每日到岗</w:t>
            </w:r>
            <w:bookmarkStart w:id="0" w:name="_GoBack"/>
            <w:bookmarkEnd w:id="0"/>
            <w:r>
              <w:rPr>
                <w:rFonts w:hint="eastAsia"/>
                <w:sz w:val="18"/>
                <w:szCs w:val="18"/>
                <w:lang w:val="en-US" w:eastAsia="zh-CN"/>
              </w:rPr>
              <w:t>及工作情况。</w:t>
            </w:r>
          </w:p>
          <w:p>
            <w:pPr>
              <w:jc w:val="left"/>
              <w:textAlignment w:val="baseline"/>
              <w:rPr>
                <w:rFonts w:hint="default"/>
                <w:sz w:val="18"/>
                <w:szCs w:val="18"/>
                <w:lang w:val="en-US" w:eastAsia="zh-CN"/>
              </w:rPr>
            </w:pPr>
            <w:r>
              <w:rPr>
                <w:rFonts w:hint="eastAsia"/>
                <w:sz w:val="18"/>
                <w:szCs w:val="18"/>
                <w:lang w:val="en-US" w:eastAsia="zh-CN"/>
              </w:rPr>
              <w:t>2、重点检查校内绿化带内卫生保洁情况。</w:t>
            </w:r>
          </w:p>
        </w:tc>
        <w:tc>
          <w:tcPr>
            <w:tcW w:w="921"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周素芳</w:t>
            </w:r>
          </w:p>
        </w:tc>
        <w:tc>
          <w:tcPr>
            <w:tcW w:w="1008"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79"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14</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门面出租管理</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1、门面出租的日常工作检查。</w:t>
            </w:r>
          </w:p>
          <w:p>
            <w:pPr>
              <w:jc w:val="left"/>
              <w:textAlignment w:val="baseline"/>
              <w:rPr>
                <w:rFonts w:hint="default"/>
                <w:sz w:val="18"/>
                <w:szCs w:val="18"/>
                <w:lang w:val="en-US" w:eastAsia="zh-CN"/>
              </w:rPr>
            </w:pPr>
            <w:r>
              <w:rPr>
                <w:rFonts w:hint="eastAsia"/>
                <w:sz w:val="18"/>
                <w:szCs w:val="18"/>
                <w:lang w:val="en-US" w:eastAsia="zh-CN"/>
              </w:rPr>
              <w:t>2、门面招租请示及挂网（东门19号门面11月30日到期）。</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秦向军</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22"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15</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学术交流中心接待</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default"/>
                <w:sz w:val="18"/>
                <w:szCs w:val="18"/>
                <w:lang w:val="en-US" w:eastAsia="zh-CN"/>
              </w:rPr>
            </w:pPr>
            <w:r>
              <w:rPr>
                <w:rFonts w:hint="eastAsia"/>
                <w:sz w:val="18"/>
                <w:szCs w:val="18"/>
                <w:lang w:val="en-US" w:eastAsia="zh-CN"/>
              </w:rPr>
              <w:t>正常接待客人，做好服务工作。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周小驭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16</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家具采购</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民革“党员之家”窗帘采购工作。</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唐嘉忆</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17</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文明创建工作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做好文明创建检查工作的前期工作：校内白色垃圾的清理，对10月12日整改问题的核实和多次抽检。</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周素芳</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5"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w:t>
            </w:r>
          </w:p>
        </w:tc>
        <w:tc>
          <w:tcPr>
            <w:tcW w:w="8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垃圾分类工作</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对桂园1栋前的垃圾小屋安装和弘毅楼前垃圾桶罩的安装。</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周小驭</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74" w:hRule="atLeast"/>
        </w:trPr>
        <w:tc>
          <w:tcPr>
            <w:tcW w:w="79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19</w:t>
            </w:r>
          </w:p>
        </w:tc>
        <w:tc>
          <w:tcPr>
            <w:tcW w:w="8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sz w:val="18"/>
                <w:szCs w:val="16"/>
              </w:rPr>
            </w:pPr>
            <w:r>
              <w:rPr>
                <w:rFonts w:hint="eastAsia" w:ascii="黑体" w:hAnsi="黑体" w:eastAsia="黑体" w:cs="黑体"/>
                <w:sz w:val="18"/>
                <w:szCs w:val="16"/>
                <w:lang w:val="en-US" w:eastAsia="zh-CN"/>
              </w:rPr>
              <w:t>能源部</w:t>
            </w:r>
          </w:p>
        </w:tc>
        <w:tc>
          <w:tcPr>
            <w:tcW w:w="2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水质检测</w:t>
            </w:r>
          </w:p>
        </w:tc>
        <w:tc>
          <w:tcPr>
            <w:tcW w:w="7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配合永州市疾控中心对学校第四季度水质抽样检测。</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周宏坤</w:t>
            </w:r>
          </w:p>
          <w:p>
            <w:pPr>
              <w:jc w:val="center"/>
              <w:textAlignment w:val="baseline"/>
              <w:rPr>
                <w:rFonts w:hint="eastAsia"/>
                <w:sz w:val="18"/>
                <w:szCs w:val="18"/>
                <w:lang w:val="en-US" w:eastAsia="zh-CN"/>
              </w:rPr>
            </w:pPr>
            <w:r>
              <w:rPr>
                <w:rFonts w:hint="eastAsia"/>
                <w:sz w:val="18"/>
                <w:szCs w:val="18"/>
                <w:lang w:val="en-US" w:eastAsia="zh-CN"/>
              </w:rPr>
              <w:t>王艳香</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4" w:hRule="atLeast"/>
        </w:trPr>
        <w:tc>
          <w:tcPr>
            <w:tcW w:w="79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20</w:t>
            </w:r>
          </w:p>
        </w:tc>
        <w:tc>
          <w:tcPr>
            <w:tcW w:w="86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sz w:val="18"/>
                <w:szCs w:val="16"/>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日常工作</w:t>
            </w:r>
          </w:p>
        </w:tc>
        <w:tc>
          <w:tcPr>
            <w:tcW w:w="7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1、晚上值班按计划进行巡查、维修。</w:t>
            </w:r>
          </w:p>
          <w:p>
            <w:pPr>
              <w:jc w:val="left"/>
              <w:textAlignment w:val="baseline"/>
              <w:rPr>
                <w:rFonts w:hint="eastAsia"/>
                <w:sz w:val="18"/>
                <w:szCs w:val="18"/>
                <w:lang w:val="en-US" w:eastAsia="zh-CN"/>
              </w:rPr>
            </w:pPr>
            <w:r>
              <w:rPr>
                <w:rFonts w:hint="eastAsia"/>
                <w:sz w:val="18"/>
                <w:szCs w:val="18"/>
                <w:lang w:val="en-US" w:eastAsia="zh-CN"/>
              </w:rPr>
              <w:t>2、热水供应巡查、监管，按计划进行水温检测。</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唐满华</w:t>
            </w:r>
          </w:p>
          <w:p>
            <w:pPr>
              <w:jc w:val="center"/>
              <w:textAlignment w:val="baseline"/>
              <w:rPr>
                <w:rFonts w:hint="eastAsia"/>
                <w:sz w:val="18"/>
                <w:szCs w:val="18"/>
                <w:lang w:val="en-US" w:eastAsia="zh-CN"/>
              </w:rPr>
            </w:pPr>
            <w:r>
              <w:rPr>
                <w:rFonts w:hint="eastAsia"/>
                <w:sz w:val="18"/>
                <w:szCs w:val="18"/>
                <w:lang w:val="en-US" w:eastAsia="zh-CN"/>
              </w:rPr>
              <w:t>张  丹</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754" w:hRule="atLeast"/>
        </w:trPr>
        <w:tc>
          <w:tcPr>
            <w:tcW w:w="790"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21</w:t>
            </w:r>
          </w:p>
        </w:tc>
        <w:tc>
          <w:tcPr>
            <w:tcW w:w="86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黑体" w:hAnsi="黑体" w:eastAsia="黑体" w:cs="黑体"/>
                <w:sz w:val="18"/>
                <w:szCs w:val="16"/>
              </w:rPr>
            </w:pPr>
          </w:p>
        </w:tc>
        <w:tc>
          <w:tcPr>
            <w:tcW w:w="20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招标工作</w:t>
            </w:r>
          </w:p>
        </w:tc>
        <w:tc>
          <w:tcPr>
            <w:tcW w:w="780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textAlignment w:val="baseline"/>
              <w:rPr>
                <w:rFonts w:hint="eastAsia"/>
                <w:sz w:val="18"/>
                <w:szCs w:val="18"/>
                <w:lang w:val="en-US" w:eastAsia="zh-CN"/>
              </w:rPr>
            </w:pPr>
            <w:r>
              <w:rPr>
                <w:rFonts w:hint="eastAsia"/>
                <w:sz w:val="18"/>
                <w:szCs w:val="18"/>
                <w:lang w:val="en-US" w:eastAsia="zh-CN"/>
              </w:rPr>
              <w:t>1、综合实训平台电气配套设备合同拟定。</w:t>
            </w:r>
          </w:p>
          <w:p>
            <w:pPr>
              <w:jc w:val="left"/>
              <w:textAlignment w:val="baseline"/>
              <w:rPr>
                <w:rFonts w:hint="eastAsia"/>
                <w:sz w:val="18"/>
                <w:szCs w:val="18"/>
                <w:lang w:val="en-US" w:eastAsia="zh-CN"/>
              </w:rPr>
            </w:pPr>
            <w:r>
              <w:rPr>
                <w:rFonts w:hint="eastAsia"/>
                <w:sz w:val="18"/>
                <w:szCs w:val="18"/>
                <w:lang w:val="en-US" w:eastAsia="zh-CN"/>
              </w:rPr>
              <w:t>2、第三方水质招标前期工作。</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eastAsia"/>
                <w:sz w:val="18"/>
                <w:szCs w:val="18"/>
                <w:lang w:val="en-US" w:eastAsia="zh-CN"/>
              </w:rPr>
            </w:pPr>
            <w:r>
              <w:rPr>
                <w:rFonts w:hint="eastAsia"/>
                <w:sz w:val="18"/>
                <w:szCs w:val="18"/>
                <w:lang w:val="en-US" w:eastAsia="zh-CN"/>
              </w:rPr>
              <w:t>王艳香</w:t>
            </w:r>
          </w:p>
          <w:p>
            <w:pPr>
              <w:jc w:val="center"/>
              <w:textAlignment w:val="baseline"/>
              <w:rPr>
                <w:rFonts w:hint="eastAsia"/>
                <w:sz w:val="18"/>
                <w:szCs w:val="18"/>
                <w:lang w:val="en-US" w:eastAsia="zh-CN"/>
              </w:rPr>
            </w:pPr>
            <w:r>
              <w:rPr>
                <w:rFonts w:hint="eastAsia"/>
                <w:sz w:val="18"/>
                <w:szCs w:val="18"/>
                <w:lang w:val="en-US" w:eastAsia="zh-CN"/>
              </w:rPr>
              <w:t>周宏坤</w:t>
            </w:r>
          </w:p>
        </w:tc>
        <w:tc>
          <w:tcPr>
            <w:tcW w:w="1008"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baseline"/>
              <w:rPr>
                <w:rFonts w:hint="default"/>
                <w:sz w:val="18"/>
                <w:szCs w:val="18"/>
                <w:lang w:val="en-US" w:eastAsia="zh-CN"/>
              </w:rPr>
            </w:pPr>
            <w:r>
              <w:rPr>
                <w:rFonts w:hint="eastAsia"/>
                <w:sz w:val="18"/>
                <w:szCs w:val="18"/>
                <w:lang w:val="en-US" w:eastAsia="zh-CN"/>
              </w:rPr>
              <w:t>王博</w:t>
            </w:r>
          </w:p>
        </w:tc>
        <w:tc>
          <w:tcPr>
            <w:tcW w:w="1207"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48" w:hRule="atLeast"/>
        </w:trPr>
        <w:tc>
          <w:tcPr>
            <w:tcW w:w="14620"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备注：1、每周星期五下午五点半前由办公室负责统计本周工作完成情况及下周工作计划表；2、完成结果周五下午由公司分管领导审核、签字。</w:t>
            </w: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1F4897"/>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0A6C04"/>
    <w:rsid w:val="0165626B"/>
    <w:rsid w:val="019E5BE6"/>
    <w:rsid w:val="01D325EF"/>
    <w:rsid w:val="023D2FB4"/>
    <w:rsid w:val="031115F9"/>
    <w:rsid w:val="032F1144"/>
    <w:rsid w:val="038D7152"/>
    <w:rsid w:val="03981FC0"/>
    <w:rsid w:val="03991294"/>
    <w:rsid w:val="050A6E60"/>
    <w:rsid w:val="05810C90"/>
    <w:rsid w:val="05BD2FB3"/>
    <w:rsid w:val="05DE2C49"/>
    <w:rsid w:val="05F650C3"/>
    <w:rsid w:val="06243ED2"/>
    <w:rsid w:val="067E5207"/>
    <w:rsid w:val="06D21C66"/>
    <w:rsid w:val="07287E9B"/>
    <w:rsid w:val="072A616A"/>
    <w:rsid w:val="07A478A8"/>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BCB78C1"/>
    <w:rsid w:val="0C1B0537"/>
    <w:rsid w:val="0C665362"/>
    <w:rsid w:val="0C8D1780"/>
    <w:rsid w:val="0CA54219"/>
    <w:rsid w:val="0CF843D6"/>
    <w:rsid w:val="0DD03E97"/>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050651"/>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1F8E4F03"/>
    <w:rsid w:val="200D1E5C"/>
    <w:rsid w:val="206E242C"/>
    <w:rsid w:val="20A4218E"/>
    <w:rsid w:val="210E0179"/>
    <w:rsid w:val="211577EF"/>
    <w:rsid w:val="21233E79"/>
    <w:rsid w:val="216E071B"/>
    <w:rsid w:val="21733EF6"/>
    <w:rsid w:val="219B7218"/>
    <w:rsid w:val="221E36D2"/>
    <w:rsid w:val="233748F8"/>
    <w:rsid w:val="23647E24"/>
    <w:rsid w:val="245B5B49"/>
    <w:rsid w:val="24F31E4F"/>
    <w:rsid w:val="25221944"/>
    <w:rsid w:val="256036EC"/>
    <w:rsid w:val="25DB517C"/>
    <w:rsid w:val="260D541F"/>
    <w:rsid w:val="265578BF"/>
    <w:rsid w:val="266A1DE7"/>
    <w:rsid w:val="266A3E81"/>
    <w:rsid w:val="26897FDF"/>
    <w:rsid w:val="268C0685"/>
    <w:rsid w:val="26B7511C"/>
    <w:rsid w:val="270506A7"/>
    <w:rsid w:val="272D65CD"/>
    <w:rsid w:val="2898686D"/>
    <w:rsid w:val="28A710CA"/>
    <w:rsid w:val="292128AE"/>
    <w:rsid w:val="29363CD3"/>
    <w:rsid w:val="29A6293B"/>
    <w:rsid w:val="2A5062B6"/>
    <w:rsid w:val="2A593ECE"/>
    <w:rsid w:val="2AB42BA5"/>
    <w:rsid w:val="2AD94004"/>
    <w:rsid w:val="2AE860B2"/>
    <w:rsid w:val="2B2275B4"/>
    <w:rsid w:val="2B503DF1"/>
    <w:rsid w:val="2BC85E4A"/>
    <w:rsid w:val="2C3B2B42"/>
    <w:rsid w:val="2C954DD6"/>
    <w:rsid w:val="2CA23DA8"/>
    <w:rsid w:val="2D3F32D0"/>
    <w:rsid w:val="2D904495"/>
    <w:rsid w:val="2DCA08FF"/>
    <w:rsid w:val="2DCE3C82"/>
    <w:rsid w:val="2E6B641D"/>
    <w:rsid w:val="2EF91637"/>
    <w:rsid w:val="2EFA2DEC"/>
    <w:rsid w:val="2F3076DE"/>
    <w:rsid w:val="2FB05C93"/>
    <w:rsid w:val="302178A2"/>
    <w:rsid w:val="31781F95"/>
    <w:rsid w:val="31A8037E"/>
    <w:rsid w:val="31C52333"/>
    <w:rsid w:val="31CC4C6F"/>
    <w:rsid w:val="32CE5BEC"/>
    <w:rsid w:val="32DA18F4"/>
    <w:rsid w:val="33770362"/>
    <w:rsid w:val="33AF1348"/>
    <w:rsid w:val="33CB5D50"/>
    <w:rsid w:val="34093176"/>
    <w:rsid w:val="34113614"/>
    <w:rsid w:val="34283637"/>
    <w:rsid w:val="342B057B"/>
    <w:rsid w:val="35073BB0"/>
    <w:rsid w:val="353974F4"/>
    <w:rsid w:val="3595126B"/>
    <w:rsid w:val="35EF70F5"/>
    <w:rsid w:val="360660F1"/>
    <w:rsid w:val="36A414A8"/>
    <w:rsid w:val="36B54A39"/>
    <w:rsid w:val="36EA0488"/>
    <w:rsid w:val="36F042B8"/>
    <w:rsid w:val="37964EB8"/>
    <w:rsid w:val="38E20EA9"/>
    <w:rsid w:val="3A334AE8"/>
    <w:rsid w:val="3A5F100B"/>
    <w:rsid w:val="3A657F35"/>
    <w:rsid w:val="3AE46045"/>
    <w:rsid w:val="3B3C539B"/>
    <w:rsid w:val="3B415177"/>
    <w:rsid w:val="3B5B0D3F"/>
    <w:rsid w:val="3BA43E02"/>
    <w:rsid w:val="3BB81168"/>
    <w:rsid w:val="3BB86F22"/>
    <w:rsid w:val="3BD022C2"/>
    <w:rsid w:val="3C0E7406"/>
    <w:rsid w:val="3CA862E6"/>
    <w:rsid w:val="3CD57CDA"/>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C5E32"/>
    <w:rsid w:val="447F5A22"/>
    <w:rsid w:val="44B90A56"/>
    <w:rsid w:val="44BC5325"/>
    <w:rsid w:val="4523044A"/>
    <w:rsid w:val="45A43B2A"/>
    <w:rsid w:val="45B41290"/>
    <w:rsid w:val="45D82277"/>
    <w:rsid w:val="463D606A"/>
    <w:rsid w:val="46430081"/>
    <w:rsid w:val="465730D4"/>
    <w:rsid w:val="46896AB2"/>
    <w:rsid w:val="47CC2C83"/>
    <w:rsid w:val="486505C6"/>
    <w:rsid w:val="486D3BB1"/>
    <w:rsid w:val="491C0004"/>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880A25"/>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DD15BA"/>
    <w:rsid w:val="55FD1975"/>
    <w:rsid w:val="561E49D5"/>
    <w:rsid w:val="56275A6E"/>
    <w:rsid w:val="56AD2E32"/>
    <w:rsid w:val="56F03B06"/>
    <w:rsid w:val="571E2E45"/>
    <w:rsid w:val="579E2774"/>
    <w:rsid w:val="580D4D1F"/>
    <w:rsid w:val="58174CBE"/>
    <w:rsid w:val="586D3341"/>
    <w:rsid w:val="58D46C4C"/>
    <w:rsid w:val="58EE067F"/>
    <w:rsid w:val="590B4722"/>
    <w:rsid w:val="59D86717"/>
    <w:rsid w:val="59DD1C03"/>
    <w:rsid w:val="59EF2EFF"/>
    <w:rsid w:val="5B0441C7"/>
    <w:rsid w:val="5B2919C9"/>
    <w:rsid w:val="5B64695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BA3952"/>
    <w:rsid w:val="6438534D"/>
    <w:rsid w:val="646728D1"/>
    <w:rsid w:val="64B2146F"/>
    <w:rsid w:val="64BA040B"/>
    <w:rsid w:val="64E8215C"/>
    <w:rsid w:val="65153FF2"/>
    <w:rsid w:val="653F5055"/>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8FF087C"/>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035F12"/>
    <w:rsid w:val="72666472"/>
    <w:rsid w:val="72972EE3"/>
    <w:rsid w:val="72F4743B"/>
    <w:rsid w:val="735F1DC6"/>
    <w:rsid w:val="73733D19"/>
    <w:rsid w:val="741F3295"/>
    <w:rsid w:val="748E6D3B"/>
    <w:rsid w:val="74AB7D0D"/>
    <w:rsid w:val="74D962CC"/>
    <w:rsid w:val="75343498"/>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AF7392E"/>
    <w:rsid w:val="7B463C23"/>
    <w:rsid w:val="7B67252D"/>
    <w:rsid w:val="7BB279E1"/>
    <w:rsid w:val="7BB719E3"/>
    <w:rsid w:val="7BCE065C"/>
    <w:rsid w:val="7BD67BE1"/>
    <w:rsid w:val="7BDB6A6C"/>
    <w:rsid w:val="7BEB5A0F"/>
    <w:rsid w:val="7BF27A16"/>
    <w:rsid w:val="7BFB60B4"/>
    <w:rsid w:val="7C6F36C4"/>
    <w:rsid w:val="7CBC420F"/>
    <w:rsid w:val="7D256844"/>
    <w:rsid w:val="7D4B37ED"/>
    <w:rsid w:val="7DB15516"/>
    <w:rsid w:val="7DCA1C00"/>
    <w:rsid w:val="7E4507C4"/>
    <w:rsid w:val="7E5625EB"/>
    <w:rsid w:val="7E9E3C3F"/>
    <w:rsid w:val="7EB83E6D"/>
    <w:rsid w:val="7EE2640B"/>
    <w:rsid w:val="7EE71AF9"/>
    <w:rsid w:val="7F342F4A"/>
    <w:rsid w:val="7F5C268D"/>
    <w:rsid w:val="7F604CBB"/>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32</TotalTime>
  <ScaleCrop>false</ScaleCrop>
  <LinksUpToDate>false</LinksUpToDate>
  <CharactersWithSpaces>279</CharactersWithSpaces>
  <Application>WPS Office_11.1.0.10938_F1E327BC-269C-435d-A152-05C5408002CA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2021-10-18T03:24:26Z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483708BF0E4D4EB9847D95F0A7C8EBC5</vt:lpwstr>
  </property>
</Properties>
</file>