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center"/>
      </w:pPr>
      <w:r>
        <w:rPr>
          <w:rStyle w:val="6"/>
          <w:rFonts w:ascii="微软雅黑" w:hAnsi="微软雅黑" w:eastAsia="微软雅黑" w:cs="微软雅黑"/>
          <w:sz w:val="16"/>
          <w:szCs w:val="16"/>
          <w:bdr w:val="none" w:color="auto" w:sz="0" w:space="0"/>
        </w:rPr>
        <w:t>我们NEED敢打仗、打硬仗、打胜仗的狼队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center"/>
      </w:pPr>
      <w:r>
        <w:rPr>
          <w:rStyle w:val="6"/>
          <w:rFonts w:hint="eastAsia" w:ascii="微软雅黑" w:hAnsi="微软雅黑" w:eastAsia="微软雅黑" w:cs="微软雅黑"/>
          <w:sz w:val="16"/>
          <w:szCs w:val="16"/>
          <w:bdr w:val="none" w:color="auto" w:sz="0" w:space="0"/>
        </w:rPr>
        <w:t>敏锐的市场嗅觉、汹涌澎湃的激情、无私的团队协作、永不言败的信仰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center"/>
      </w:pPr>
      <w:r>
        <w:rPr>
          <w:rStyle w:val="6"/>
          <w:rFonts w:hint="eastAsia" w:ascii="微软雅黑" w:hAnsi="微软雅黑" w:eastAsia="微软雅黑" w:cs="微软雅黑"/>
          <w:sz w:val="16"/>
          <w:szCs w:val="16"/>
          <w:bdr w:val="none" w:color="auto" w:sz="0" w:space="0"/>
        </w:rPr>
        <w:t>幸福是奋斗出来的，只要你撸起袖子加油干， 2-3年实现年薪30万+，挑战年薪百万！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center"/>
      </w:pPr>
      <w:r>
        <w:rPr>
          <w:rStyle w:val="6"/>
          <w:rFonts w:hint="eastAsia" w:ascii="微软雅黑" w:hAnsi="微软雅黑" w:eastAsia="微软雅黑" w:cs="微软雅黑"/>
          <w:sz w:val="16"/>
          <w:szCs w:val="16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330"/>
        <w:jc w:val="center"/>
        <w:rPr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200席未来“区域经理”职业机会，等你来挑战！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center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sz w:val="16"/>
          <w:szCs w:val="16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  <w:jc w:val="left"/>
      </w:pPr>
      <w:r>
        <w:rPr>
          <w:rStyle w:val="6"/>
          <w:rFonts w:hint="eastAsia" w:ascii="宋体" w:hAnsi="宋体" w:eastAsia="宋体" w:cs="宋体"/>
          <w:color w:val="FF0000"/>
          <w:sz w:val="19"/>
          <w:szCs w:val="19"/>
          <w:bdr w:val="none" w:color="auto" w:sz="0" w:space="0"/>
        </w:rPr>
        <w:t>一、营销将才计划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  <w:jc w:val="left"/>
      </w:pP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“营销将才计划”为</w:t>
      </w:r>
      <w:r>
        <w:rPr>
          <w:rFonts w:hint="eastAsia" w:ascii="宋体" w:hAnsi="宋体" w:eastAsia="宋体" w:cs="宋体"/>
          <w:sz w:val="18"/>
          <w:szCs w:val="18"/>
          <w:highlight w:val="yellow"/>
          <w:bdr w:val="none" w:color="auto" w:sz="0" w:space="0"/>
        </w:rPr>
        <w:t>娃哈哈全国销售市场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未来区域经理招聘培养计划，是集团公司重点管理人才储备项目，是打造销售中坚力量的工程。坚持立足市场开展实战培养，秉承“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给年轻人机会，让优秀的人更优秀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”的理念，营销将才前3年需扎根市场学习历练，期间穿插进行培训、轮岗，边干边学。</w:t>
      </w:r>
      <w:r>
        <w:rPr>
          <w:rStyle w:val="6"/>
          <w:rFonts w:hint="eastAsia" w:ascii="宋体" w:hAnsi="宋体" w:eastAsia="宋体" w:cs="宋体"/>
          <w:sz w:val="16"/>
          <w:szCs w:val="16"/>
          <w:bdr w:val="none" w:color="auto" w:sz="0" w:space="0"/>
        </w:rPr>
        <w:t>由集团、销售公司、市场“三方培养、定期跟踪”，</w:t>
      </w:r>
      <w:r>
        <w:rPr>
          <w:rStyle w:val="6"/>
          <w:rFonts w:hint="eastAsia" w:ascii="宋体" w:hAnsi="宋体" w:eastAsia="宋体" w:cs="宋体"/>
          <w:sz w:val="16"/>
          <w:szCs w:val="16"/>
          <w:bdr w:val="none" w:color="auto" w:sz="0" w:space="0"/>
          <w:shd w:val="clear" w:fill="FFFFFF"/>
        </w:rPr>
        <w:t>省级市场总经理负责帮带，销售公司总经理、人力资源部部长等集团高管长期联络与关注！</w:t>
      </w: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目标是3年时间培养成为优秀区域经理，5年后成长为新星省级经理！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  <w:jc w:val="left"/>
      </w:pPr>
      <w:r>
        <w:rPr>
          <w:rStyle w:val="6"/>
          <w:rFonts w:hint="eastAsia" w:ascii="宋体" w:hAnsi="宋体" w:eastAsia="宋体" w:cs="宋体"/>
          <w:color w:val="FF0000"/>
          <w:sz w:val="19"/>
          <w:szCs w:val="19"/>
          <w:bdr w:val="none" w:color="auto" w:sz="0" w:space="0"/>
        </w:rPr>
        <w:t>二、岗位要求和工作地点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（一）岗位要求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  <w:jc w:val="left"/>
      </w:pP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1、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本科学历，市场营销等相关专业，</w:t>
      </w:r>
      <w:r>
        <w:rPr>
          <w:rFonts w:hint="eastAsia" w:ascii="宋体" w:hAnsi="宋体" w:eastAsia="宋体" w:cs="宋体"/>
          <w:color w:val="000000"/>
          <w:sz w:val="14"/>
          <w:szCs w:val="14"/>
          <w:bdr w:val="none" w:color="auto" w:sz="0" w:space="0"/>
        </w:rPr>
        <w:t>有社团（学生会）工作经历或销售实习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经历者优先。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  <w:jc w:val="left"/>
      </w:pP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2、性格活泼开朗，为人正直，能吃苦耐劳，踏实肯干，抗压力强。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  <w:jc w:val="left"/>
      </w:pP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3、服从工作安排，目标明确，执行力强，具有较强的理解力、表达与沟通能力、领悟能力和应变能力。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  <w:jc w:val="left"/>
      </w:pPr>
      <w:r>
        <w:rPr>
          <w:rFonts w:hint="eastAsia" w:ascii="宋体" w:hAnsi="宋体" w:eastAsia="宋体" w:cs="宋体"/>
          <w:sz w:val="14"/>
          <w:szCs w:val="14"/>
          <w:bdr w:val="none" w:color="auto" w:sz="0" w:space="0"/>
        </w:rPr>
        <w:t>4、对销售工作充满激情，愿意从基层做起，有责任心、敢挑战，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有创新精神。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（二）工作地点：服从全国市场分配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</w:pPr>
      <w:r>
        <w:rPr>
          <w:rStyle w:val="6"/>
          <w:rFonts w:hint="eastAsia" w:ascii="宋体" w:hAnsi="宋体" w:eastAsia="宋体" w:cs="宋体"/>
          <w:color w:val="FF0000"/>
          <w:sz w:val="19"/>
          <w:szCs w:val="19"/>
          <w:bdr w:val="none" w:color="auto" w:sz="0" w:space="0"/>
          <w:shd w:val="clear" w:fill="FFFFFF"/>
        </w:rPr>
        <w:t>三、赋能成长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</w:pPr>
      <w:r>
        <w:rPr>
          <w:rStyle w:val="6"/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1、最强悍  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非常营销体系学习，销售公司总经理、部门专业导师、金牌销售大咖亲授。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560"/>
      </w:pPr>
      <w:r>
        <w:rPr>
          <w:rStyle w:val="6"/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2、最全面  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销售业务锻炼，深入市场一线拜访客户、走终端，扎实学习营销技巧。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750"/>
      </w:pPr>
      <w:r>
        <w:rPr>
          <w:rStyle w:val="6"/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3、最广泛  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营销渠道建设，负责市场开发、新品推广和销售渠道管理。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940"/>
      </w:pPr>
      <w:r>
        <w:rPr>
          <w:rStyle w:val="6"/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4、最多种类  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饮料新产品调研设计、品牌策划推广，新品上市促销管理。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1120"/>
      </w:pPr>
      <w:r>
        <w:rPr>
          <w:rStyle w:val="6"/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5、最高效率  </w:t>
      </w:r>
      <w:r>
        <w:rPr>
          <w:rFonts w:hint="eastAsia" w:ascii="宋体" w:hAnsi="宋体" w:eastAsia="宋体" w:cs="宋体"/>
          <w:sz w:val="14"/>
          <w:szCs w:val="14"/>
          <w:bdr w:val="none" w:color="auto" w:sz="0" w:space="0"/>
          <w:shd w:val="clear" w:fill="FFFFFF"/>
        </w:rPr>
        <w:t>分解与执行销售目标，有效组织实施各项业务工作。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</w:pPr>
      <w:r>
        <w:rPr>
          <w:rStyle w:val="6"/>
          <w:rFonts w:hint="eastAsia" w:ascii="宋体" w:hAnsi="宋体" w:eastAsia="宋体" w:cs="宋体"/>
          <w:color w:val="FF0000"/>
          <w:sz w:val="19"/>
          <w:szCs w:val="19"/>
          <w:bdr w:val="none" w:color="auto" w:sz="0" w:space="0"/>
          <w:shd w:val="clear" w:fill="FFFFFF"/>
        </w:rPr>
        <w:t>四、招聘流程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</w:pPr>
      <w:r>
        <w:rPr>
          <w:sz w:val="14"/>
          <w:szCs w:val="14"/>
        </w:rPr>
        <w:drawing>
          <wp:inline distT="0" distB="0" distL="114300" distR="114300">
            <wp:extent cx="5473700" cy="220789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370"/>
      </w:pPr>
      <w:r>
        <w:rPr>
          <w:rStyle w:val="6"/>
          <w:rFonts w:hint="eastAsia" w:ascii="宋体" w:hAnsi="宋体" w:eastAsia="宋体" w:cs="宋体"/>
          <w:color w:val="FF0000"/>
          <w:sz w:val="19"/>
          <w:szCs w:val="19"/>
          <w:bdr w:val="none" w:color="auto" w:sz="0" w:space="0"/>
          <w:shd w:val="clear" w:fill="FFFFFF"/>
        </w:rPr>
        <w:t>五、培养与发展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sz w:val="14"/>
          <w:szCs w:val="14"/>
          <w:bdr w:val="none" w:color="auto" w:sz="0" w:space="0"/>
        </w:rPr>
        <w:t>（一）路径规划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sz w:val="14"/>
          <w:szCs w:val="14"/>
          <w:bdr w:val="none" w:color="auto" w:sz="0" w:space="0"/>
        </w:rPr>
        <w:drawing>
          <wp:inline distT="0" distB="0" distL="114300" distR="114300">
            <wp:extent cx="5099050" cy="2256790"/>
            <wp:effectExtent l="0" t="0" r="6350" b="381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sz w:val="14"/>
          <w:szCs w:val="14"/>
          <w:bdr w:val="none" w:color="auto" w:sz="0" w:space="0"/>
        </w:rPr>
        <w:t>（二）导师帮带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sz w:val="14"/>
          <w:szCs w:val="14"/>
        </w:rPr>
        <w:drawing>
          <wp:inline distT="0" distB="0" distL="114300" distR="114300">
            <wp:extent cx="5101590" cy="3305810"/>
            <wp:effectExtent l="0" t="0" r="3810" b="889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80"/>
      </w:pPr>
      <w:r>
        <w:rPr>
          <w:rStyle w:val="6"/>
          <w:rFonts w:hint="eastAsia" w:ascii="宋体" w:hAnsi="宋体" w:eastAsia="宋体" w:cs="宋体"/>
          <w:color w:val="FF0000"/>
          <w:sz w:val="19"/>
          <w:szCs w:val="19"/>
          <w:bdr w:val="none" w:color="auto" w:sz="0" w:space="0"/>
        </w:rPr>
        <w:t>六、应聘方式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70"/>
        <w:jc w:val="left"/>
      </w:pPr>
      <w:r>
        <w:rPr>
          <w:rStyle w:val="6"/>
          <w:rFonts w:hint="eastAsia" w:ascii="微软雅黑" w:hAnsi="微软雅黑" w:eastAsia="微软雅黑" w:cs="微软雅黑"/>
          <w:sz w:val="13"/>
          <w:szCs w:val="13"/>
          <w:bdr w:val="none" w:color="auto" w:sz="0" w:space="0"/>
        </w:rPr>
        <w:t>1、应聘方式：</w:t>
      </w:r>
      <w:r>
        <w:rPr>
          <w:rFonts w:hint="eastAsia" w:ascii="微软雅黑" w:hAnsi="微软雅黑" w:eastAsia="微软雅黑" w:cs="微软雅黑"/>
          <w:sz w:val="13"/>
          <w:szCs w:val="13"/>
          <w:bdr w:val="none" w:color="auto" w:sz="0" w:space="0"/>
        </w:rPr>
        <w:t>请访问http://apply.wahaha.com.cn/zp/apply/joblistsz.jsp?id=106进行网申。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/>
      </w:pPr>
      <w:r>
        <w:rPr>
          <w:rFonts w:hint="eastAsia" w:ascii="微软雅黑" w:hAnsi="微软雅黑" w:eastAsia="微软雅黑" w:cs="微软雅黑"/>
          <w:sz w:val="13"/>
          <w:szCs w:val="13"/>
          <w:bdr w:val="none" w:color="auto" w:sz="0" w:space="0"/>
        </w:rPr>
        <w:t>联系电话:0796-8402629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sz w:val="13"/>
          <w:szCs w:val="13"/>
          <w:bdr w:val="none" w:color="auto" w:sz="0" w:space="0"/>
        </w:rPr>
        <w:drawing>
          <wp:inline distT="0" distB="0" distL="114300" distR="114300">
            <wp:extent cx="2476500" cy="24765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270"/>
        <w:jc w:val="left"/>
      </w:pPr>
      <w:r>
        <w:rPr>
          <w:rStyle w:val="6"/>
          <w:rFonts w:hint="eastAsia" w:ascii="微软雅黑" w:hAnsi="微软雅黑" w:eastAsia="微软雅黑" w:cs="微软雅黑"/>
          <w:sz w:val="13"/>
          <w:szCs w:val="13"/>
          <w:bdr w:val="none" w:color="auto" w:sz="0" w:space="0"/>
        </w:rPr>
        <w:t>2、请关注微信公众号</w:t>
      </w:r>
      <w:r>
        <w:rPr>
          <w:rFonts w:hint="eastAsia" w:ascii="微软雅黑" w:hAnsi="微软雅黑" w:eastAsia="微软雅黑" w:cs="微软雅黑"/>
          <w:sz w:val="13"/>
          <w:szCs w:val="13"/>
          <w:bdr w:val="none" w:color="auto" w:sz="0" w:space="0"/>
        </w:rPr>
        <w:t>“wahahatalent”，一手搞定招聘动态、品牌活动。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/>
      </w:pPr>
      <w:r>
        <w:rPr>
          <w:rFonts w:ascii="黑体" w:hAnsi="宋体" w:eastAsia="黑体" w:cs="黑体"/>
          <w:sz w:val="13"/>
          <w:szCs w:val="13"/>
          <w:bdr w:val="none" w:color="auto" w:sz="0" w:space="0"/>
        </w:rPr>
        <w:t>娃哈哈奉行“家”文化，温暖的企业氛围，具有竞争力的薪酬福利体系，完善的人才培养机制。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/>
      </w:pPr>
      <w:r>
        <w:rPr>
          <w:rFonts w:hint="eastAsia" w:ascii="黑体" w:hAnsi="宋体" w:eastAsia="黑体" w:cs="黑体"/>
          <w:color w:val="FF0000"/>
          <w:sz w:val="13"/>
          <w:szCs w:val="13"/>
          <w:bdr w:val="none" w:color="auto" w:sz="0" w:space="0"/>
        </w:rPr>
        <w:t>我们的“家门”已为您开启，期盼您加入娃哈哈大家庭，不忘初心，勇于创新，共筑中国</w:t>
      </w:r>
      <w:r>
        <w:rPr>
          <w:rFonts w:hint="eastAsia" w:ascii="黑体" w:hAnsi="宋体" w:eastAsia="黑体" w:cs="黑体"/>
          <w:color w:val="FF0000"/>
          <w:sz w:val="15"/>
          <w:szCs w:val="15"/>
          <w:bdr w:val="none" w:color="auto" w:sz="0" w:space="0"/>
        </w:rPr>
        <w:t>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2021-06-01T10:46:06Z</dcterms:created>
  <dc:creator>86189</dc:creator>
  <lastModifiedBy>Laity</lastModifiedBy>
  <dcterms:modified xsi:type="dcterms:W3CDTF">2021-06-01T10:48:28Z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