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第十六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498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00"/>
        <w:gridCol w:w="2356"/>
        <w:gridCol w:w="6175"/>
        <w:gridCol w:w="1158"/>
        <w:gridCol w:w="1316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8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8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00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食堂消毒</w:t>
            </w:r>
          </w:p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每日进行食堂消毒，确保就餐安全卫生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艾黎云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邓卫国 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0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考察油烟管道清洗公司对比价格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了解市场价格，货比三家，为完成假期工作计划清洗厨房设备做准备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邓卫国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0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教工食堂成本核算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完成六月份教工食堂成本核算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曹玲英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00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抄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电表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auto"/>
                <w:spacing w:val="14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spacing w:val="14"/>
                <w:sz w:val="24"/>
                <w:szCs w:val="24"/>
              </w:rPr>
              <w:t>完成电表</w:t>
            </w:r>
            <w:r>
              <w:rPr>
                <w:rFonts w:ascii="Calibri" w:hAnsi="Calibri" w:eastAsia="仿宋_GB2312" w:cs="Calibri"/>
                <w:color w:val="auto"/>
                <w:spacing w:val="14"/>
                <w:sz w:val="24"/>
                <w:szCs w:val="24"/>
              </w:rPr>
              <w:t>抄表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席丽琼</w:t>
            </w:r>
          </w:p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王艳香</w:t>
            </w:r>
          </w:p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唐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满华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水电管理办法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修改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完成水电管理办法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修改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席丽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琼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物管中心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校园保洁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加强公共区域的保洁；主干道的落叶及时清理干净。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加强行政办公楼、教学楼办公区域的卫生保洁工作。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2020年绿化养护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全校杂草清理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学校各处病树治疗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抗旱浇水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白蚁现场核实统计和防治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2020年绿化提质改造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完成提质改造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2020年学生公寓家具采购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挂网到7月1日，招标在7月15日，长沙招标，电子卖场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学术交流中心服务接待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完成6月29-7月17日团队接待工作，零散客人的入住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六城同创考核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7月6日暗访，根据考核指标做好保洁，绿化修剪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1"/>
                <w:szCs w:val="21"/>
                <w:lang w:val="en-US" w:eastAsia="zh-CN"/>
              </w:rPr>
              <w:t>医疗中心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三楼内务整顿和卫生清理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根据后期业务功能区的划分，做好三楼房顶维修后的内务整顿和卫生清理工作。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1"/>
                <w:szCs w:val="21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肺结核筛查信息反馈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根据市区疾控要求，对2020年上半年我校肺结核筛查工作做最后收尾和汇总工作。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核对资产信息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合同清理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清理后勤服务总公司2019年之前的合同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房管中心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2020年校内房屋交易报名工作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对2020年校内房屋交易打分进行排名公示。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0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新进教师住房分配工作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为新进专任教师分配房屋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A632"/>
    <w:multiLevelType w:val="singleLevel"/>
    <w:tmpl w:val="3C8BA6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7BFCEA"/>
    <w:multiLevelType w:val="singleLevel"/>
    <w:tmpl w:val="637BFC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D325EF"/>
    <w:rsid w:val="023D2FB4"/>
    <w:rsid w:val="038D7152"/>
    <w:rsid w:val="03981FC0"/>
    <w:rsid w:val="03991294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BA15A8"/>
    <w:rsid w:val="09E96E8B"/>
    <w:rsid w:val="0AC75AB1"/>
    <w:rsid w:val="0B1D1392"/>
    <w:rsid w:val="0B8343C1"/>
    <w:rsid w:val="0CA54219"/>
    <w:rsid w:val="0CF843D6"/>
    <w:rsid w:val="0E1522F9"/>
    <w:rsid w:val="0EC4671D"/>
    <w:rsid w:val="109E5761"/>
    <w:rsid w:val="10F0056B"/>
    <w:rsid w:val="115A2885"/>
    <w:rsid w:val="11626C5F"/>
    <w:rsid w:val="11695883"/>
    <w:rsid w:val="12141AAB"/>
    <w:rsid w:val="12E07CB2"/>
    <w:rsid w:val="140A5790"/>
    <w:rsid w:val="14843BBA"/>
    <w:rsid w:val="148645FA"/>
    <w:rsid w:val="14BE75EF"/>
    <w:rsid w:val="166E3BDD"/>
    <w:rsid w:val="175F6A81"/>
    <w:rsid w:val="179538D3"/>
    <w:rsid w:val="17C414AC"/>
    <w:rsid w:val="17FE7461"/>
    <w:rsid w:val="19344139"/>
    <w:rsid w:val="19AE3645"/>
    <w:rsid w:val="1A09262C"/>
    <w:rsid w:val="1B766CEE"/>
    <w:rsid w:val="1BA105A0"/>
    <w:rsid w:val="1C442CB2"/>
    <w:rsid w:val="1C5A081B"/>
    <w:rsid w:val="1CF045FD"/>
    <w:rsid w:val="1E6F49F7"/>
    <w:rsid w:val="1ED07480"/>
    <w:rsid w:val="1F41768F"/>
    <w:rsid w:val="1F556C84"/>
    <w:rsid w:val="200D1E5C"/>
    <w:rsid w:val="21233E79"/>
    <w:rsid w:val="233748F8"/>
    <w:rsid w:val="245B5B49"/>
    <w:rsid w:val="25DB517C"/>
    <w:rsid w:val="260D541F"/>
    <w:rsid w:val="26B7511C"/>
    <w:rsid w:val="272D65CD"/>
    <w:rsid w:val="2898686D"/>
    <w:rsid w:val="28A710CA"/>
    <w:rsid w:val="29363CD3"/>
    <w:rsid w:val="29A6293B"/>
    <w:rsid w:val="2BC85E4A"/>
    <w:rsid w:val="2C3B2B42"/>
    <w:rsid w:val="2CA23DA8"/>
    <w:rsid w:val="2D3F32D0"/>
    <w:rsid w:val="2DCE3C82"/>
    <w:rsid w:val="2EF91637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B81168"/>
    <w:rsid w:val="3BB86F22"/>
    <w:rsid w:val="3BD022C2"/>
    <w:rsid w:val="3CA862E6"/>
    <w:rsid w:val="3D1C5745"/>
    <w:rsid w:val="3DD5683A"/>
    <w:rsid w:val="3E3861D9"/>
    <w:rsid w:val="3F0D68D4"/>
    <w:rsid w:val="3F211B6A"/>
    <w:rsid w:val="407340D8"/>
    <w:rsid w:val="40FE3244"/>
    <w:rsid w:val="42657E37"/>
    <w:rsid w:val="43154A35"/>
    <w:rsid w:val="43502B69"/>
    <w:rsid w:val="447F5A22"/>
    <w:rsid w:val="45A43B2A"/>
    <w:rsid w:val="45B41290"/>
    <w:rsid w:val="45D82277"/>
    <w:rsid w:val="463D606A"/>
    <w:rsid w:val="465730D4"/>
    <w:rsid w:val="47CC2C83"/>
    <w:rsid w:val="486505C6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AD2E32"/>
    <w:rsid w:val="56F03B06"/>
    <w:rsid w:val="571E2E45"/>
    <w:rsid w:val="579E2774"/>
    <w:rsid w:val="58174CBE"/>
    <w:rsid w:val="586D3341"/>
    <w:rsid w:val="58D46C4C"/>
    <w:rsid w:val="59D86717"/>
    <w:rsid w:val="59DD1C03"/>
    <w:rsid w:val="5B0441C7"/>
    <w:rsid w:val="5BE83CB3"/>
    <w:rsid w:val="5C4268EC"/>
    <w:rsid w:val="5C5230D3"/>
    <w:rsid w:val="5C5C3CA8"/>
    <w:rsid w:val="5CBB1477"/>
    <w:rsid w:val="5CE6222B"/>
    <w:rsid w:val="5D865EFA"/>
    <w:rsid w:val="5D92475C"/>
    <w:rsid w:val="5DB33964"/>
    <w:rsid w:val="5E900800"/>
    <w:rsid w:val="5ECA0936"/>
    <w:rsid w:val="5F6E5176"/>
    <w:rsid w:val="5F8B35AA"/>
    <w:rsid w:val="600A5625"/>
    <w:rsid w:val="601312B8"/>
    <w:rsid w:val="61002744"/>
    <w:rsid w:val="61322D93"/>
    <w:rsid w:val="621429B8"/>
    <w:rsid w:val="6322518C"/>
    <w:rsid w:val="633220C7"/>
    <w:rsid w:val="63BA3952"/>
    <w:rsid w:val="6438534D"/>
    <w:rsid w:val="64B2146F"/>
    <w:rsid w:val="64E8215C"/>
    <w:rsid w:val="65153FF2"/>
    <w:rsid w:val="65567F7B"/>
    <w:rsid w:val="658130B8"/>
    <w:rsid w:val="65DD2E53"/>
    <w:rsid w:val="66141406"/>
    <w:rsid w:val="6648570C"/>
    <w:rsid w:val="665A54BE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EE429C"/>
    <w:rsid w:val="6D963E0A"/>
    <w:rsid w:val="6E4B5606"/>
    <w:rsid w:val="6E544843"/>
    <w:rsid w:val="6E6A4191"/>
    <w:rsid w:val="6EDA7D6C"/>
    <w:rsid w:val="6EE7629F"/>
    <w:rsid w:val="6F0C559F"/>
    <w:rsid w:val="701D302F"/>
    <w:rsid w:val="70A71F25"/>
    <w:rsid w:val="70D71E5F"/>
    <w:rsid w:val="70F27FF0"/>
    <w:rsid w:val="71094615"/>
    <w:rsid w:val="72972EE3"/>
    <w:rsid w:val="735F1DC6"/>
    <w:rsid w:val="73733D19"/>
    <w:rsid w:val="74D962CC"/>
    <w:rsid w:val="766A5B36"/>
    <w:rsid w:val="766E6C29"/>
    <w:rsid w:val="767D66BB"/>
    <w:rsid w:val="787C79D1"/>
    <w:rsid w:val="78B268FA"/>
    <w:rsid w:val="79316820"/>
    <w:rsid w:val="7A2A66A8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  <w:rsid w:val="7E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易佩（华湘公证处）</lastModifiedBy>
  <lastPrinted>2019-04-12T00:40:00Z</lastPrinted>
  <dcterms:modified xsi:type="dcterms:W3CDTF">2020-07-07T01:03:21Z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