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57" w:rsidRDefault="00AC2881">
      <w:pPr>
        <w:spacing w:line="500" w:lineRule="exact"/>
        <w:rPr>
          <w:rFonts w:ascii="楷体_GB2312" w:eastAsia="楷体_GB2312" w:hAnsi="宋体"/>
          <w:kern w:val="0"/>
          <w:sz w:val="32"/>
          <w:szCs w:val="32"/>
        </w:rPr>
      </w:pPr>
      <w:r>
        <w:rPr>
          <w:rFonts w:ascii="楷体_GB2312" w:eastAsia="楷体_GB2312" w:hAnsi="宋体" w:hint="eastAsia"/>
          <w:kern w:val="0"/>
          <w:sz w:val="32"/>
          <w:szCs w:val="32"/>
        </w:rPr>
        <w:t>附件2：</w:t>
      </w:r>
    </w:p>
    <w:p w:rsidR="00DE0C57" w:rsidRDefault="00AC2881">
      <w:pPr>
        <w:spacing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2022年上学期拟开设</w:t>
      </w:r>
      <w:r>
        <w:rPr>
          <w:rFonts w:ascii="宋体" w:hAnsi="宋体" w:hint="eastAsia"/>
          <w:b/>
          <w:kern w:val="0"/>
          <w:sz w:val="36"/>
          <w:szCs w:val="36"/>
        </w:rPr>
        <w:t>网络通识课程</w:t>
      </w:r>
    </w:p>
    <w:p w:rsidR="00DE0C57" w:rsidRDefault="00DE0C57">
      <w:pPr>
        <w:spacing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0"/>
      </w:tblGrid>
      <w:tr w:rsidR="00DE0C57" w:rsidTr="00317BF7">
        <w:trPr>
          <w:trHeight w:hRule="exact" w:val="510"/>
        </w:trPr>
        <w:tc>
          <w:tcPr>
            <w:tcW w:w="2088" w:type="dxa"/>
            <w:vAlign w:val="center"/>
          </w:tcPr>
          <w:p w:rsidR="00DE0C57" w:rsidRDefault="00AC2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6440" w:type="dxa"/>
            <w:vAlign w:val="center"/>
          </w:tcPr>
          <w:p w:rsidR="00DE0C57" w:rsidRDefault="00AC2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网络通识课程名称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新中国史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新青年</w:t>
            </w:r>
            <w:r w:rsidRPr="000D3BDA">
              <w:rPr>
                <w:rFonts w:hint="eastAsia"/>
              </w:rPr>
              <w:t>.</w:t>
            </w:r>
            <w:r w:rsidRPr="000D3BDA">
              <w:rPr>
                <w:rFonts w:hint="eastAsia"/>
              </w:rPr>
              <w:t>习党史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改革开放史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社会主义发展史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大学生心理健康教育（北京大学）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大学生心理健康教育（兰州大学）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对话大国工匠</w:t>
            </w:r>
            <w:r w:rsidRPr="000D3BDA">
              <w:rPr>
                <w:rFonts w:hint="eastAsia"/>
              </w:rPr>
              <w:t xml:space="preserve"> </w:t>
            </w:r>
            <w:r w:rsidRPr="000D3BDA">
              <w:rPr>
                <w:rFonts w:hint="eastAsia"/>
              </w:rPr>
              <w:t>致敬劳动模范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劳动通论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就业指导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大学生职业生涯规划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大学生创业基础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创新思维训练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中国文化概论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中国古代史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中华诗词之美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中国古典小说巅峰－四大名著鉴赏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中西文化比较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东方文学史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《论语》导读（上）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中华传统文化之文学瑰宝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中国近代人物研究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世界建筑史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中国道路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化学与人类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基础生命科学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科学启蒙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文化地理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从爱因斯坦到霍金的宇宙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从“愚昧”到“科学”－科学技术简史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魅力科学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世界科技文化史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数学的思维方式与创新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科学通史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科幻中的物理学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地球历史及其生命奥秘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人工智能与信息社会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创新中国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食品安全与日常饮食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微生物与人类健康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生命科学与人类文明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生态文明</w:t>
            </w:r>
            <w:r w:rsidRPr="000D3BDA">
              <w:rPr>
                <w:rFonts w:hint="eastAsia"/>
              </w:rPr>
              <w:t>---</w:t>
            </w:r>
            <w:r w:rsidRPr="000D3BDA">
              <w:rPr>
                <w:rFonts w:hint="eastAsia"/>
              </w:rPr>
              <w:t>撑起美丽中国梦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文艺美学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东方电影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美术概论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音乐鉴赏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书法鉴赏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美学原理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人人爱设计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经济学百年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国际经济学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欧洲一体化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管理学精要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中国道路的经济解释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创业管理实战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学术基本要素－专业论文写作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大学生公民素质教育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网络创业理论与实践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职业生涯提升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大学生创新基础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巧克毕业论文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P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通识写作：怎样进行学术表达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P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区块链技术与应用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Pr="00317BF7" w:rsidRDefault="00317B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海洋与人类文明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  <w:p w:rsidR="00317BF7" w:rsidRPr="00317BF7" w:rsidRDefault="00317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数学的奥秘：本质与思维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6440" w:type="dxa"/>
          </w:tcPr>
          <w:p w:rsidR="00317BF7" w:rsidRPr="000D3BDA" w:rsidRDefault="00317BF7" w:rsidP="00317BF7">
            <w:pPr>
              <w:jc w:val="center"/>
              <w:rPr>
                <w:rFonts w:hint="eastAsia"/>
              </w:rPr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艺术导论</w:t>
            </w:r>
            <w:r w:rsidRPr="000D3BDA">
              <w:rPr>
                <w:rFonts w:hint="eastAsia"/>
              </w:rPr>
              <w:t>(</w:t>
            </w:r>
            <w:r w:rsidRPr="000D3BDA">
              <w:rPr>
                <w:rFonts w:hint="eastAsia"/>
              </w:rPr>
              <w:t>西安交大版）</w:t>
            </w:r>
          </w:p>
        </w:tc>
      </w:tr>
      <w:tr w:rsidR="00317BF7" w:rsidTr="00317BF7">
        <w:trPr>
          <w:trHeight w:hRule="exact" w:val="510"/>
        </w:trPr>
        <w:tc>
          <w:tcPr>
            <w:tcW w:w="2088" w:type="dxa"/>
            <w:vAlign w:val="center"/>
          </w:tcPr>
          <w:p w:rsidR="00317BF7" w:rsidRDefault="00317B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6440" w:type="dxa"/>
          </w:tcPr>
          <w:p w:rsidR="00317BF7" w:rsidRDefault="00317BF7" w:rsidP="00317BF7">
            <w:pPr>
              <w:jc w:val="center"/>
            </w:pPr>
            <w:r w:rsidRPr="000D3BDA">
              <w:rPr>
                <w:rFonts w:hint="eastAsia"/>
              </w:rPr>
              <w:t>通识</w:t>
            </w:r>
            <w:r w:rsidRPr="000D3BDA">
              <w:rPr>
                <w:rFonts w:hint="eastAsia"/>
              </w:rPr>
              <w:t>-</w:t>
            </w:r>
            <w:r w:rsidRPr="000D3BDA">
              <w:rPr>
                <w:rFonts w:hint="eastAsia"/>
              </w:rPr>
              <w:t>文学与伦理</w:t>
            </w:r>
          </w:p>
        </w:tc>
      </w:tr>
    </w:tbl>
    <w:p w:rsidR="00DE0C57" w:rsidRDefault="00DE0C57">
      <w:pPr>
        <w:spacing w:line="500" w:lineRule="exact"/>
        <w:jc w:val="center"/>
        <w:rPr>
          <w:rFonts w:ascii="宋体" w:hAnsi="宋体"/>
          <w:kern w:val="0"/>
          <w:sz w:val="28"/>
          <w:szCs w:val="28"/>
        </w:rPr>
      </w:pPr>
    </w:p>
    <w:p w:rsidR="00DE0C57" w:rsidRDefault="00DE0C57"/>
    <w:p w:rsidR="00DE0C57" w:rsidRDefault="00DE0C57"/>
    <w:p w:rsidR="00DE0C57" w:rsidRDefault="00DE0C57"/>
    <w:p w:rsidR="00DE0C57" w:rsidRDefault="00DE0C57"/>
    <w:sectPr w:rsidR="00DE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31751"/>
    <w:rsid w:val="00317BF7"/>
    <w:rsid w:val="00AC2881"/>
    <w:rsid w:val="00DE0C57"/>
    <w:rsid w:val="0D073CD8"/>
    <w:rsid w:val="10B31751"/>
    <w:rsid w:val="46DB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>china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2021-12-08T08:26:00Z</dcterms:created>
  <dc:creator>谭谭</dc:creator>
  <lastModifiedBy>Administrator</lastModifiedBy>
  <dcterms:modified xsi:type="dcterms:W3CDTF">2021-12-08T08:32:00Z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2052-11.1.0.9826</vt:lpwstr>
  </property>
</Properties>
</file>