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2AF" w:rsidRPr="00276A40" w:rsidRDefault="007252AF" w:rsidP="00276A40">
      <w:pPr>
        <w:widowControl/>
        <w:spacing w:line="440" w:lineRule="exact"/>
        <w:rPr>
          <w:rFonts w:ascii="Helvetica" w:hAnsi="Helvetica" w:cs="Helvetica"/>
          <w:color w:val="000000"/>
          <w:kern w:val="0"/>
          <w:sz w:val="32"/>
          <w:szCs w:val="32"/>
        </w:rPr>
      </w:pPr>
      <w:r w:rsidRPr="00276A40">
        <w:rPr>
          <w:rFonts w:ascii="Helvetica" w:hAnsi="Helvetica" w:cs="宋体" w:hint="eastAsia"/>
          <w:color w:val="000000"/>
          <w:kern w:val="0"/>
          <w:sz w:val="32"/>
          <w:szCs w:val="32"/>
        </w:rPr>
        <w:t>附件</w:t>
      </w:r>
      <w:r w:rsidRPr="00276A40">
        <w:rPr>
          <w:rFonts w:ascii="Helvetica" w:hAnsi="Helvetica" w:cs="Helvetica"/>
          <w:color w:val="000000"/>
          <w:kern w:val="0"/>
          <w:sz w:val="32"/>
          <w:szCs w:val="32"/>
        </w:rPr>
        <w:t>1</w:t>
      </w:r>
      <w:r w:rsidRPr="00276A40">
        <w:rPr>
          <w:rFonts w:ascii="Helvetica" w:hAnsi="Helvetica" w:cs="宋体" w:hint="eastAsia"/>
          <w:color w:val="000000"/>
          <w:kern w:val="0"/>
          <w:sz w:val="32"/>
          <w:szCs w:val="32"/>
        </w:rPr>
        <w:t>：</w:t>
      </w:r>
    </w:p>
    <w:p w:rsidR="007252AF" w:rsidRPr="0044475F" w:rsidRDefault="007252AF" w:rsidP="0044475F">
      <w:pPr>
        <w:widowControl/>
        <w:spacing w:line="440" w:lineRule="exact"/>
        <w:jc w:val="center"/>
        <w:rPr>
          <w:rFonts w:ascii="Helvetica" w:hAnsi="Helvetica" w:cs="Helvetica"/>
          <w:b/>
          <w:bCs/>
          <w:color w:val="000000"/>
          <w:kern w:val="0"/>
          <w:sz w:val="36"/>
          <w:szCs w:val="36"/>
        </w:rPr>
      </w:pPr>
      <w:r w:rsidRPr="0044475F">
        <w:rPr>
          <w:rFonts w:ascii="Helvetica" w:hAnsi="Helvetica" w:cs="Helvetica"/>
          <w:b/>
          <w:bCs/>
          <w:color w:val="000000"/>
          <w:kern w:val="0"/>
          <w:sz w:val="36"/>
          <w:szCs w:val="36"/>
        </w:rPr>
        <w:t>2017</w:t>
      </w:r>
      <w:r w:rsidRPr="0044475F">
        <w:rPr>
          <w:rFonts w:ascii="Helvetica" w:hAnsi="Helvetica" w:cs="宋体" w:hint="eastAsia"/>
          <w:b/>
          <w:bCs/>
          <w:color w:val="000000"/>
          <w:kern w:val="0"/>
          <w:sz w:val="36"/>
          <w:szCs w:val="36"/>
        </w:rPr>
        <w:t>年湖南科技学院各学院辅修双学位招生简章</w:t>
      </w:r>
    </w:p>
    <w:p w:rsidR="007252AF" w:rsidRDefault="007252AF" w:rsidP="0044475F">
      <w:pPr>
        <w:widowControl/>
        <w:spacing w:line="440" w:lineRule="exact"/>
        <w:ind w:firstLine="600"/>
        <w:jc w:val="center"/>
        <w:rPr>
          <w:rFonts w:ascii="Helvetica" w:hAnsi="Helvetica" w:cs="Helvetica"/>
          <w:color w:val="000000"/>
          <w:kern w:val="0"/>
          <w:sz w:val="28"/>
          <w:szCs w:val="28"/>
        </w:rPr>
      </w:pPr>
    </w:p>
    <w:p w:rsidR="007252AF" w:rsidRPr="0044475F" w:rsidRDefault="007252AF" w:rsidP="0044475F">
      <w:pPr>
        <w:widowControl/>
        <w:spacing w:line="440" w:lineRule="exact"/>
        <w:ind w:firstLine="600"/>
        <w:jc w:val="center"/>
        <w:rPr>
          <w:rFonts w:ascii="Helvetica" w:hAnsi="Helvetica" w:cs="Helvetica"/>
          <w:b/>
          <w:bCs/>
          <w:color w:val="000000"/>
          <w:kern w:val="0"/>
          <w:sz w:val="32"/>
          <w:szCs w:val="32"/>
        </w:rPr>
      </w:pPr>
      <w:r w:rsidRPr="0044475F">
        <w:rPr>
          <w:rFonts w:ascii="Helvetica" w:hAnsi="Helvetica" w:cs="宋体" w:hint="eastAsia"/>
          <w:b/>
          <w:bCs/>
          <w:color w:val="000000"/>
          <w:kern w:val="0"/>
          <w:sz w:val="32"/>
          <w:szCs w:val="32"/>
        </w:rPr>
        <w:t>人文与社会科学学院辅修双学位招生简章</w:t>
      </w:r>
    </w:p>
    <w:p w:rsidR="007252AF" w:rsidRDefault="007252AF" w:rsidP="0044475F">
      <w:pPr>
        <w:widowControl/>
        <w:spacing w:line="440" w:lineRule="exact"/>
        <w:ind w:firstLine="600"/>
        <w:jc w:val="center"/>
        <w:rPr>
          <w:rFonts w:ascii="Helvetica" w:hAnsi="Helvetica" w:cs="Helvetica"/>
          <w:color w:val="000000"/>
          <w:kern w:val="0"/>
          <w:sz w:val="28"/>
          <w:szCs w:val="28"/>
        </w:rPr>
      </w:pPr>
    </w:p>
    <w:p w:rsidR="007252AF" w:rsidRPr="00514E79" w:rsidRDefault="007252AF" w:rsidP="00780B61">
      <w:pPr>
        <w:widowControl/>
        <w:spacing w:line="500" w:lineRule="exact"/>
        <w:ind w:firstLine="601"/>
        <w:rPr>
          <w:rFonts w:ascii="Helvetica" w:hAnsi="Helvetica" w:cs="Helvetica"/>
          <w:color w:val="000000"/>
          <w:kern w:val="0"/>
          <w:sz w:val="28"/>
          <w:szCs w:val="28"/>
        </w:rPr>
      </w:pPr>
      <w:r w:rsidRPr="00514E79">
        <w:rPr>
          <w:rFonts w:ascii="Helvetica" w:hAnsi="Helvetica" w:cs="宋体" w:hint="eastAsia"/>
          <w:color w:val="000000"/>
          <w:kern w:val="0"/>
          <w:sz w:val="28"/>
          <w:szCs w:val="28"/>
        </w:rPr>
        <w:t>一、汉语言文学专业</w:t>
      </w:r>
    </w:p>
    <w:p w:rsidR="007252AF" w:rsidRPr="00514E79" w:rsidRDefault="007252AF" w:rsidP="00780B61">
      <w:pPr>
        <w:widowControl/>
        <w:spacing w:line="500" w:lineRule="exact"/>
        <w:ind w:firstLine="601"/>
        <w:rPr>
          <w:rFonts w:ascii="Helvetica" w:hAnsi="Helvetica" w:cs="Helvetica"/>
          <w:color w:val="000000"/>
          <w:kern w:val="0"/>
          <w:sz w:val="28"/>
          <w:szCs w:val="28"/>
        </w:rPr>
      </w:pPr>
      <w:r w:rsidRPr="00514E79">
        <w:rPr>
          <w:rFonts w:ascii="Helvetica" w:hAnsi="Helvetica" w:cs="宋体" w:hint="eastAsia"/>
          <w:color w:val="000000"/>
          <w:kern w:val="0"/>
          <w:sz w:val="28"/>
          <w:szCs w:val="28"/>
        </w:rPr>
        <w:t>（一）人才培养目标及规格</w:t>
      </w:r>
    </w:p>
    <w:p w:rsidR="007252AF" w:rsidRPr="00514E79" w:rsidRDefault="007252AF" w:rsidP="00780B61">
      <w:pPr>
        <w:widowControl/>
        <w:spacing w:line="500" w:lineRule="exact"/>
        <w:ind w:firstLine="601"/>
        <w:rPr>
          <w:rFonts w:ascii="Helvetica" w:hAnsi="Helvetica" w:cs="Helvetica"/>
          <w:color w:val="000000"/>
          <w:kern w:val="0"/>
          <w:sz w:val="28"/>
          <w:szCs w:val="28"/>
        </w:rPr>
      </w:pPr>
      <w:r w:rsidRPr="00514E79">
        <w:rPr>
          <w:rFonts w:ascii="Helvetica" w:hAnsi="Helvetica" w:cs="宋体" w:hint="eastAsia"/>
          <w:color w:val="000000"/>
          <w:kern w:val="0"/>
          <w:sz w:val="28"/>
          <w:szCs w:val="28"/>
        </w:rPr>
        <w:t>本专业培养能适应社会发展需要，既有扎实的专业基础知识、较强的专业基本能力和良好的人文素养，又有专业主攻方向，富有创新精神和创新能力的汉语言文学专业应用型高级专门人才。毕业生胜任中等学校（含中等职业学校）的语文教学及研究工作；胜任党政机关和企事业单位的文秘、宣传、企划和管理等工作；胜任文化的传播交流、文化产业的创意、策划、经营和管理等工作；胜任新闻传媒及文艺部门的编辑、采写、文学创作和评论等工作。</w:t>
      </w:r>
    </w:p>
    <w:p w:rsidR="007252AF" w:rsidRPr="00514E79" w:rsidRDefault="007252AF" w:rsidP="00780B61">
      <w:pPr>
        <w:widowControl/>
        <w:spacing w:line="500" w:lineRule="exact"/>
        <w:ind w:firstLine="601"/>
        <w:rPr>
          <w:rFonts w:ascii="Helvetica" w:hAnsi="Helvetica" w:cs="Helvetica"/>
          <w:color w:val="000000"/>
          <w:kern w:val="0"/>
          <w:sz w:val="28"/>
          <w:szCs w:val="28"/>
        </w:rPr>
      </w:pPr>
      <w:r w:rsidRPr="00514E79">
        <w:rPr>
          <w:rFonts w:ascii="Helvetica" w:hAnsi="Helvetica" w:cs="Helvetica"/>
          <w:color w:val="000000"/>
          <w:kern w:val="0"/>
          <w:sz w:val="28"/>
          <w:szCs w:val="28"/>
        </w:rPr>
        <w:t>2</w:t>
      </w:r>
      <w:r w:rsidRPr="00514E79">
        <w:rPr>
          <w:rFonts w:ascii="Helvetica" w:hAnsi="Helvetica" w:cs="宋体" w:hint="eastAsia"/>
          <w:color w:val="000000"/>
          <w:kern w:val="0"/>
          <w:sz w:val="28"/>
          <w:szCs w:val="28"/>
        </w:rPr>
        <w:t>、主干课程</w:t>
      </w:r>
    </w:p>
    <w:p w:rsidR="007252AF" w:rsidRPr="00514E79" w:rsidRDefault="007252AF" w:rsidP="00780B61">
      <w:pPr>
        <w:widowControl/>
        <w:spacing w:line="500" w:lineRule="exact"/>
        <w:ind w:firstLine="601"/>
        <w:rPr>
          <w:rFonts w:ascii="Helvetica" w:hAnsi="Helvetica" w:cs="Helvetica"/>
          <w:color w:val="000000"/>
          <w:kern w:val="0"/>
          <w:sz w:val="28"/>
          <w:szCs w:val="28"/>
        </w:rPr>
      </w:pPr>
      <w:r w:rsidRPr="00514E79">
        <w:rPr>
          <w:rFonts w:ascii="Helvetica" w:hAnsi="Helvetica" w:cs="宋体" w:hint="eastAsia"/>
          <w:color w:val="000000"/>
          <w:kern w:val="0"/>
          <w:sz w:val="28"/>
          <w:szCs w:val="28"/>
        </w:rPr>
        <w:t>古代文学、现代文学、文学概论、语言学概论、古代汉语、现代</w:t>
      </w:r>
    </w:p>
    <w:p w:rsidR="007252AF" w:rsidRPr="00514E79" w:rsidRDefault="007252AF" w:rsidP="00780B61">
      <w:pPr>
        <w:widowControl/>
        <w:spacing w:line="500" w:lineRule="exact"/>
        <w:ind w:firstLine="601"/>
        <w:rPr>
          <w:rFonts w:ascii="Helvetica" w:hAnsi="Helvetica" w:cs="Helvetica"/>
          <w:color w:val="000000"/>
          <w:kern w:val="0"/>
          <w:sz w:val="28"/>
          <w:szCs w:val="28"/>
        </w:rPr>
      </w:pPr>
      <w:r w:rsidRPr="00514E79">
        <w:rPr>
          <w:rFonts w:ascii="Helvetica" w:hAnsi="Helvetica" w:cs="宋体" w:hint="eastAsia"/>
          <w:color w:val="000000"/>
          <w:kern w:val="0"/>
          <w:sz w:val="28"/>
          <w:szCs w:val="28"/>
        </w:rPr>
        <w:t>汉语、基础写作</w:t>
      </w:r>
    </w:p>
    <w:p w:rsidR="007252AF" w:rsidRPr="00514E79" w:rsidRDefault="007252AF" w:rsidP="00780B61">
      <w:pPr>
        <w:widowControl/>
        <w:spacing w:line="500" w:lineRule="exact"/>
        <w:ind w:firstLine="601"/>
        <w:rPr>
          <w:rFonts w:ascii="Helvetica" w:hAnsi="Helvetica" w:cs="Helvetica"/>
          <w:color w:val="000000"/>
          <w:kern w:val="0"/>
          <w:sz w:val="28"/>
          <w:szCs w:val="28"/>
        </w:rPr>
      </w:pPr>
      <w:r w:rsidRPr="00514E79">
        <w:rPr>
          <w:rFonts w:ascii="Helvetica" w:hAnsi="Helvetica" w:cs="宋体" w:hint="eastAsia"/>
          <w:color w:val="000000"/>
          <w:kern w:val="0"/>
          <w:sz w:val="28"/>
          <w:szCs w:val="28"/>
        </w:rPr>
        <w:t>二、法学</w:t>
      </w:r>
    </w:p>
    <w:p w:rsidR="007252AF" w:rsidRPr="00514E79" w:rsidRDefault="007252AF" w:rsidP="00780B61">
      <w:pPr>
        <w:widowControl/>
        <w:spacing w:line="500" w:lineRule="exact"/>
        <w:ind w:firstLine="601"/>
        <w:rPr>
          <w:rFonts w:ascii="Helvetica" w:hAnsi="Helvetica" w:cs="Helvetica"/>
          <w:color w:val="000000"/>
          <w:kern w:val="0"/>
          <w:sz w:val="28"/>
          <w:szCs w:val="28"/>
        </w:rPr>
      </w:pPr>
      <w:r w:rsidRPr="00514E79">
        <w:rPr>
          <w:rFonts w:ascii="Helvetica" w:hAnsi="Helvetica" w:cs="Helvetica"/>
          <w:color w:val="000000"/>
          <w:kern w:val="0"/>
          <w:sz w:val="28"/>
          <w:szCs w:val="28"/>
        </w:rPr>
        <w:t>1</w:t>
      </w:r>
      <w:r w:rsidRPr="00514E79">
        <w:rPr>
          <w:rFonts w:ascii="Helvetica" w:hAnsi="Helvetica" w:cs="宋体" w:hint="eastAsia"/>
          <w:color w:val="000000"/>
          <w:kern w:val="0"/>
          <w:sz w:val="28"/>
          <w:szCs w:val="28"/>
        </w:rPr>
        <w:t>、人才培养目标</w:t>
      </w:r>
    </w:p>
    <w:p w:rsidR="007252AF" w:rsidRPr="00514E79" w:rsidRDefault="007252AF" w:rsidP="00780B61">
      <w:pPr>
        <w:widowControl/>
        <w:spacing w:line="500" w:lineRule="exact"/>
        <w:ind w:firstLine="601"/>
        <w:rPr>
          <w:rFonts w:ascii="Helvetica" w:hAnsi="Helvetica" w:cs="Helvetica"/>
          <w:color w:val="000000"/>
          <w:kern w:val="0"/>
          <w:sz w:val="28"/>
          <w:szCs w:val="28"/>
        </w:rPr>
      </w:pPr>
      <w:r w:rsidRPr="00514E79">
        <w:rPr>
          <w:rFonts w:ascii="Helvetica" w:hAnsi="Helvetica" w:cs="宋体" w:hint="eastAsia"/>
          <w:color w:val="000000"/>
          <w:kern w:val="0"/>
          <w:sz w:val="28"/>
          <w:szCs w:val="28"/>
        </w:rPr>
        <w:t>本专业培养德才兼备、法学专业基础较为扎实、综合素质全面发展，具有良好的语言表达能力、书写能力的高水平应用型法律专门人才。毕业生能够从事地方国家机关</w:t>
      </w:r>
      <w:r w:rsidRPr="00514E79">
        <w:rPr>
          <w:rFonts w:ascii="Helvetica" w:hAnsi="Helvetica" w:cs="Helvetica"/>
          <w:color w:val="000000"/>
          <w:kern w:val="0"/>
          <w:sz w:val="28"/>
          <w:szCs w:val="28"/>
        </w:rPr>
        <w:t>(</w:t>
      </w:r>
      <w:r w:rsidRPr="00514E79">
        <w:rPr>
          <w:rFonts w:ascii="Helvetica" w:hAnsi="Helvetica" w:cs="宋体" w:hint="eastAsia"/>
          <w:color w:val="000000"/>
          <w:kern w:val="0"/>
          <w:sz w:val="28"/>
          <w:szCs w:val="28"/>
        </w:rPr>
        <w:t>尤其是法院、检察院</w:t>
      </w:r>
      <w:r w:rsidRPr="00514E79">
        <w:rPr>
          <w:rFonts w:ascii="Helvetica" w:hAnsi="Helvetica" w:cs="Helvetica"/>
          <w:color w:val="000000"/>
          <w:kern w:val="0"/>
          <w:sz w:val="28"/>
          <w:szCs w:val="28"/>
        </w:rPr>
        <w:t>)</w:t>
      </w:r>
      <w:r w:rsidRPr="00514E79">
        <w:rPr>
          <w:rFonts w:ascii="Helvetica" w:hAnsi="Helvetica" w:cs="宋体" w:hint="eastAsia"/>
          <w:color w:val="000000"/>
          <w:kern w:val="0"/>
          <w:sz w:val="28"/>
          <w:szCs w:val="28"/>
        </w:rPr>
        <w:t>、社会管理部门、企事业单位、社会团体、律师事务所和社区、乡镇等单位的法律事务工作和其他社会工作，也能胜任中小学法制教育工作。</w:t>
      </w:r>
    </w:p>
    <w:p w:rsidR="007252AF" w:rsidRPr="00514E79" w:rsidRDefault="007252AF" w:rsidP="00780B61">
      <w:pPr>
        <w:widowControl/>
        <w:spacing w:line="500" w:lineRule="exact"/>
        <w:ind w:firstLine="601"/>
        <w:rPr>
          <w:rFonts w:ascii="Helvetica" w:hAnsi="Helvetica" w:cs="Helvetica"/>
          <w:color w:val="000000"/>
          <w:kern w:val="0"/>
          <w:sz w:val="28"/>
          <w:szCs w:val="28"/>
        </w:rPr>
      </w:pPr>
      <w:r w:rsidRPr="00514E79">
        <w:rPr>
          <w:rFonts w:ascii="Helvetica" w:hAnsi="Helvetica" w:cs="Helvetica"/>
          <w:color w:val="000000"/>
          <w:kern w:val="0"/>
          <w:sz w:val="28"/>
          <w:szCs w:val="28"/>
        </w:rPr>
        <w:t>2</w:t>
      </w:r>
      <w:r w:rsidRPr="00514E79">
        <w:rPr>
          <w:rFonts w:ascii="Helvetica" w:hAnsi="Helvetica" w:cs="宋体" w:hint="eastAsia"/>
          <w:color w:val="000000"/>
          <w:kern w:val="0"/>
          <w:sz w:val="28"/>
          <w:szCs w:val="28"/>
        </w:rPr>
        <w:t>、主干课程</w:t>
      </w:r>
    </w:p>
    <w:p w:rsidR="007252AF" w:rsidRPr="00514E79" w:rsidRDefault="007252AF" w:rsidP="00780B61">
      <w:pPr>
        <w:widowControl/>
        <w:spacing w:line="500" w:lineRule="exact"/>
        <w:ind w:firstLine="601"/>
        <w:rPr>
          <w:rFonts w:ascii="Helvetica" w:hAnsi="Helvetica" w:cs="Helvetica"/>
          <w:color w:val="000000"/>
          <w:kern w:val="0"/>
          <w:sz w:val="28"/>
          <w:szCs w:val="28"/>
        </w:rPr>
      </w:pPr>
      <w:r w:rsidRPr="00514E79">
        <w:rPr>
          <w:rFonts w:ascii="Helvetica" w:hAnsi="Helvetica" w:cs="宋体" w:hint="eastAsia"/>
          <w:color w:val="000000"/>
          <w:kern w:val="0"/>
          <w:sz w:val="28"/>
          <w:szCs w:val="28"/>
        </w:rPr>
        <w:t>民法学、刑法学、民事诉讼法学、刑事诉讼法学、行政法与行政诉讼法学</w:t>
      </w:r>
    </w:p>
    <w:p w:rsidR="007252AF" w:rsidRDefault="007252AF" w:rsidP="0044475F">
      <w:pPr>
        <w:spacing w:line="440" w:lineRule="exact"/>
        <w:rPr>
          <w:rFonts w:ascii="Helvetica" w:hAnsi="Helvetica" w:cs="Helvetica"/>
          <w:color w:val="000000"/>
          <w:kern w:val="0"/>
          <w:sz w:val="28"/>
          <w:szCs w:val="28"/>
        </w:rPr>
      </w:pPr>
    </w:p>
    <w:p w:rsidR="007252AF" w:rsidRPr="0044475F" w:rsidRDefault="007252AF" w:rsidP="00D81B40">
      <w:pPr>
        <w:spacing w:line="440" w:lineRule="exact"/>
        <w:jc w:val="center"/>
        <w:rPr>
          <w:rFonts w:ascii="Helvetica" w:hAnsi="Helvetica" w:cs="Helvetica"/>
          <w:b/>
          <w:bCs/>
          <w:color w:val="000000"/>
          <w:kern w:val="0"/>
          <w:sz w:val="32"/>
          <w:szCs w:val="32"/>
        </w:rPr>
      </w:pPr>
      <w:r w:rsidRPr="0044475F">
        <w:rPr>
          <w:rFonts w:ascii="Helvetica" w:hAnsi="Helvetica" w:cs="宋体" w:hint="eastAsia"/>
          <w:b/>
          <w:bCs/>
          <w:color w:val="000000"/>
          <w:kern w:val="0"/>
          <w:sz w:val="32"/>
          <w:szCs w:val="32"/>
        </w:rPr>
        <w:t>化学与生物工程学院化学专业（辅修学士学位）招生简章</w:t>
      </w:r>
    </w:p>
    <w:p w:rsidR="007252AF" w:rsidRPr="00F762D7" w:rsidRDefault="007252AF" w:rsidP="00F762D7">
      <w:pPr>
        <w:spacing w:line="440" w:lineRule="exact"/>
        <w:jc w:val="center"/>
        <w:rPr>
          <w:rFonts w:ascii="Helvetica" w:hAnsi="Helvetica" w:cs="Helvetica"/>
          <w:color w:val="000000"/>
          <w:kern w:val="0"/>
          <w:sz w:val="28"/>
          <w:szCs w:val="28"/>
        </w:rPr>
      </w:pPr>
    </w:p>
    <w:p w:rsidR="007252AF" w:rsidRPr="00F762D7" w:rsidRDefault="007252AF" w:rsidP="00780B61">
      <w:pPr>
        <w:autoSpaceDE w:val="0"/>
        <w:autoSpaceDN w:val="0"/>
        <w:adjustRightInd w:val="0"/>
        <w:spacing w:line="500" w:lineRule="exact"/>
        <w:ind w:firstLineChars="200" w:firstLine="560"/>
        <w:jc w:val="left"/>
        <w:rPr>
          <w:rFonts w:ascii="Helvetica" w:hAnsi="Helvetica" w:cs="Helvetica"/>
          <w:color w:val="000000"/>
          <w:kern w:val="0"/>
          <w:sz w:val="28"/>
          <w:szCs w:val="28"/>
        </w:rPr>
      </w:pPr>
      <w:r w:rsidRPr="00F762D7">
        <w:rPr>
          <w:rFonts w:ascii="Helvetica" w:hAnsi="Helvetica" w:cs="宋体" w:hint="eastAsia"/>
          <w:color w:val="000000"/>
          <w:kern w:val="0"/>
          <w:sz w:val="28"/>
          <w:szCs w:val="28"/>
        </w:rPr>
        <w:t>一、培养目标</w:t>
      </w:r>
    </w:p>
    <w:p w:rsidR="007252AF" w:rsidRPr="00F762D7" w:rsidRDefault="007252AF" w:rsidP="00780B61">
      <w:pPr>
        <w:autoSpaceDE w:val="0"/>
        <w:autoSpaceDN w:val="0"/>
        <w:adjustRightInd w:val="0"/>
        <w:spacing w:line="500" w:lineRule="exact"/>
        <w:ind w:firstLineChars="200" w:firstLine="560"/>
        <w:jc w:val="left"/>
        <w:rPr>
          <w:rFonts w:ascii="Helvetica" w:hAnsi="Helvetica" w:cs="Helvetica"/>
          <w:color w:val="000000"/>
          <w:kern w:val="0"/>
          <w:sz w:val="28"/>
          <w:szCs w:val="28"/>
        </w:rPr>
      </w:pPr>
      <w:r w:rsidRPr="00F762D7">
        <w:rPr>
          <w:rFonts w:ascii="Helvetica" w:hAnsi="Helvetica" w:cs="宋体" w:hint="eastAsia"/>
          <w:color w:val="000000"/>
          <w:kern w:val="0"/>
          <w:sz w:val="28"/>
          <w:szCs w:val="28"/>
        </w:rPr>
        <w:t>本专业培养掌握一定的化学基础知识、基本理论和基本技能，具有实践能力与创新精神，具备化学、化工等方面基础知识，能在厂矿企业、事业、技术和行政部门等化学相关行业从事技术开发、教学工作、生产技术和管理工作的人才。</w:t>
      </w:r>
    </w:p>
    <w:p w:rsidR="007252AF" w:rsidRPr="00F762D7" w:rsidRDefault="007252AF" w:rsidP="00780B61">
      <w:pPr>
        <w:autoSpaceDE w:val="0"/>
        <w:autoSpaceDN w:val="0"/>
        <w:adjustRightInd w:val="0"/>
        <w:spacing w:line="500" w:lineRule="exact"/>
        <w:ind w:firstLineChars="200" w:firstLine="560"/>
        <w:jc w:val="left"/>
        <w:rPr>
          <w:rFonts w:ascii="Helvetica" w:hAnsi="Helvetica" w:cs="Helvetica"/>
          <w:color w:val="000000"/>
          <w:kern w:val="0"/>
          <w:sz w:val="28"/>
          <w:szCs w:val="28"/>
        </w:rPr>
      </w:pPr>
      <w:r w:rsidRPr="00F762D7">
        <w:rPr>
          <w:rFonts w:ascii="Helvetica" w:hAnsi="Helvetica" w:cs="宋体" w:hint="eastAsia"/>
          <w:color w:val="000000"/>
          <w:kern w:val="0"/>
          <w:sz w:val="28"/>
          <w:szCs w:val="28"/>
        </w:rPr>
        <w:t>二、学制与学位授予</w:t>
      </w:r>
    </w:p>
    <w:p w:rsidR="007252AF" w:rsidRPr="00F762D7" w:rsidRDefault="007252AF" w:rsidP="00780B61">
      <w:pPr>
        <w:spacing w:line="500" w:lineRule="exact"/>
        <w:ind w:firstLineChars="200" w:firstLine="560"/>
        <w:rPr>
          <w:rFonts w:ascii="Helvetica" w:hAnsi="Helvetica" w:cs="Helvetica"/>
          <w:color w:val="000000"/>
          <w:kern w:val="0"/>
          <w:sz w:val="28"/>
          <w:szCs w:val="28"/>
        </w:rPr>
      </w:pPr>
      <w:r w:rsidRPr="00F762D7">
        <w:rPr>
          <w:rFonts w:ascii="Helvetica" w:hAnsi="Helvetica" w:cs="Helvetica"/>
          <w:color w:val="000000"/>
          <w:kern w:val="0"/>
          <w:sz w:val="28"/>
          <w:szCs w:val="28"/>
        </w:rPr>
        <w:t>1</w:t>
      </w:r>
      <w:r w:rsidRPr="00F762D7">
        <w:rPr>
          <w:rFonts w:ascii="Helvetica" w:hAnsi="Helvetica" w:cs="宋体" w:hint="eastAsia"/>
          <w:color w:val="000000"/>
          <w:kern w:val="0"/>
          <w:sz w:val="28"/>
          <w:szCs w:val="28"/>
        </w:rPr>
        <w:t>、按照学校学分制管理，实行弹性学习年限（</w:t>
      </w:r>
      <w:r w:rsidRPr="00F762D7">
        <w:rPr>
          <w:rFonts w:ascii="Helvetica" w:hAnsi="Helvetica" w:cs="Helvetica"/>
          <w:color w:val="000000"/>
          <w:kern w:val="0"/>
          <w:sz w:val="28"/>
          <w:szCs w:val="28"/>
        </w:rPr>
        <w:t>2-3</w:t>
      </w:r>
      <w:r w:rsidRPr="00F762D7">
        <w:rPr>
          <w:rFonts w:ascii="Helvetica" w:hAnsi="Helvetica" w:cs="宋体" w:hint="eastAsia"/>
          <w:color w:val="000000"/>
          <w:kern w:val="0"/>
          <w:sz w:val="28"/>
          <w:szCs w:val="28"/>
        </w:rPr>
        <w:t>年）。</w:t>
      </w:r>
    </w:p>
    <w:p w:rsidR="007252AF" w:rsidRPr="00F762D7" w:rsidRDefault="007252AF" w:rsidP="00780B61">
      <w:pPr>
        <w:spacing w:line="500" w:lineRule="exact"/>
        <w:ind w:firstLineChars="200" w:firstLine="560"/>
        <w:rPr>
          <w:rFonts w:ascii="Helvetica" w:hAnsi="Helvetica" w:cs="Helvetica"/>
          <w:color w:val="000000"/>
          <w:kern w:val="0"/>
          <w:sz w:val="28"/>
          <w:szCs w:val="28"/>
        </w:rPr>
      </w:pPr>
      <w:r w:rsidRPr="00F762D7">
        <w:rPr>
          <w:rFonts w:ascii="Helvetica" w:hAnsi="Helvetica" w:cs="Helvetica"/>
          <w:color w:val="000000"/>
          <w:kern w:val="0"/>
          <w:sz w:val="28"/>
          <w:szCs w:val="28"/>
        </w:rPr>
        <w:t>2</w:t>
      </w:r>
      <w:r w:rsidRPr="00F762D7">
        <w:rPr>
          <w:rFonts w:ascii="Helvetica" w:hAnsi="Helvetica" w:cs="宋体" w:hint="eastAsia"/>
          <w:color w:val="000000"/>
          <w:kern w:val="0"/>
          <w:sz w:val="28"/>
          <w:szCs w:val="28"/>
        </w:rPr>
        <w:t>、授予理学学士学位，辅修专业学位证书在专业名称后加上括号，并在括号内填写“辅修”字样。</w:t>
      </w:r>
    </w:p>
    <w:p w:rsidR="007252AF" w:rsidRDefault="007252AF" w:rsidP="00780B61">
      <w:pPr>
        <w:widowControl/>
        <w:spacing w:line="500" w:lineRule="exact"/>
        <w:ind w:firstLine="600"/>
        <w:rPr>
          <w:rFonts w:ascii="Helvetica" w:hAnsi="Helvetica" w:cs="Helvetica"/>
          <w:color w:val="000000"/>
          <w:kern w:val="0"/>
          <w:sz w:val="28"/>
          <w:szCs w:val="28"/>
        </w:rPr>
      </w:pPr>
      <w:r>
        <w:rPr>
          <w:rFonts w:ascii="Helvetica" w:hAnsi="Helvetica" w:cs="宋体" w:hint="eastAsia"/>
          <w:color w:val="000000"/>
          <w:kern w:val="0"/>
          <w:sz w:val="28"/>
          <w:szCs w:val="28"/>
        </w:rPr>
        <w:t>三</w:t>
      </w:r>
      <w:r w:rsidRPr="00514E79">
        <w:rPr>
          <w:rFonts w:ascii="Helvetica" w:hAnsi="Helvetica" w:cs="宋体" w:hint="eastAsia"/>
          <w:color w:val="000000"/>
          <w:kern w:val="0"/>
          <w:sz w:val="28"/>
          <w:szCs w:val="28"/>
        </w:rPr>
        <w:t>、</w:t>
      </w:r>
      <w:r w:rsidRPr="00514E79">
        <w:rPr>
          <w:rFonts w:ascii="Helvetica" w:hAnsi="Helvetica" w:cs="Helvetica"/>
          <w:color w:val="000000"/>
          <w:kern w:val="0"/>
          <w:sz w:val="28"/>
          <w:szCs w:val="28"/>
        </w:rPr>
        <w:t xml:space="preserve"> </w:t>
      </w:r>
      <w:r w:rsidRPr="00514E79">
        <w:rPr>
          <w:rFonts w:ascii="Helvetica" w:hAnsi="Helvetica" w:cs="宋体" w:hint="eastAsia"/>
          <w:color w:val="000000"/>
          <w:kern w:val="0"/>
          <w:sz w:val="28"/>
          <w:szCs w:val="28"/>
        </w:rPr>
        <w:t>辅修专业主干课程</w:t>
      </w:r>
    </w:p>
    <w:p w:rsidR="007252AF" w:rsidRPr="00F762D7" w:rsidRDefault="007252AF" w:rsidP="00780B61">
      <w:pPr>
        <w:spacing w:line="500" w:lineRule="exact"/>
        <w:ind w:firstLineChars="200" w:firstLine="560"/>
        <w:rPr>
          <w:rFonts w:ascii="Helvetica" w:hAnsi="Helvetica" w:cs="Helvetica"/>
          <w:color w:val="000000"/>
          <w:kern w:val="0"/>
          <w:sz w:val="28"/>
          <w:szCs w:val="28"/>
        </w:rPr>
      </w:pPr>
      <w:r w:rsidRPr="00F762D7">
        <w:rPr>
          <w:rFonts w:ascii="Helvetica" w:hAnsi="Helvetica" w:cs="宋体" w:hint="eastAsia"/>
          <w:color w:val="000000"/>
          <w:kern w:val="0"/>
          <w:sz w:val="28"/>
          <w:szCs w:val="28"/>
        </w:rPr>
        <w:t>无机化学、基础化学实验（一）、有机化学（一）、有机化学（二）、基础化学实验（二）、分析化学、物理化学、仪器分析及实验、学科课程教学技能与训练、教育学、心理学、化学文献检索与写作（一）、中学化学教材研究</w:t>
      </w:r>
    </w:p>
    <w:p w:rsidR="007252AF" w:rsidRDefault="007252AF" w:rsidP="00F762D7">
      <w:pPr>
        <w:widowControl/>
        <w:spacing w:line="440" w:lineRule="exact"/>
        <w:ind w:firstLine="600"/>
        <w:rPr>
          <w:rFonts w:ascii="Helvetica" w:hAnsi="Helvetica" w:cs="Helvetica"/>
          <w:color w:val="000000"/>
          <w:kern w:val="0"/>
          <w:sz w:val="28"/>
          <w:szCs w:val="28"/>
        </w:rPr>
      </w:pPr>
    </w:p>
    <w:p w:rsidR="007252AF" w:rsidRPr="0044475F" w:rsidRDefault="007252AF" w:rsidP="0044475F">
      <w:pPr>
        <w:widowControl/>
        <w:spacing w:line="440" w:lineRule="exact"/>
        <w:jc w:val="center"/>
        <w:rPr>
          <w:rFonts w:ascii="Helvetica" w:hAnsi="Helvetica" w:cs="Helvetica"/>
          <w:b/>
          <w:bCs/>
          <w:color w:val="000000"/>
          <w:kern w:val="0"/>
          <w:sz w:val="32"/>
          <w:szCs w:val="32"/>
        </w:rPr>
      </w:pPr>
      <w:r>
        <w:rPr>
          <w:rFonts w:ascii="Helvetica" w:hAnsi="Helvetica" w:cs="Helvetica"/>
          <w:color w:val="000000"/>
          <w:kern w:val="0"/>
          <w:sz w:val="28"/>
          <w:szCs w:val="28"/>
        </w:rPr>
        <w:br w:type="page"/>
      </w:r>
      <w:r w:rsidRPr="0044475F">
        <w:rPr>
          <w:rFonts w:ascii="Helvetica" w:hAnsi="Helvetica" w:cs="宋体" w:hint="eastAsia"/>
          <w:b/>
          <w:bCs/>
          <w:color w:val="000000"/>
          <w:kern w:val="0"/>
          <w:sz w:val="32"/>
          <w:szCs w:val="32"/>
        </w:rPr>
        <w:t>外国语学院英语专业（辅修专业学士学位）招生简章</w:t>
      </w:r>
    </w:p>
    <w:p w:rsidR="007252AF" w:rsidRDefault="007252AF" w:rsidP="00F762D7">
      <w:pPr>
        <w:widowControl/>
        <w:spacing w:line="440" w:lineRule="exact"/>
        <w:ind w:firstLine="600"/>
        <w:rPr>
          <w:rFonts w:ascii="Helvetica" w:hAnsi="Helvetica" w:cs="Helvetica"/>
          <w:color w:val="000000"/>
          <w:kern w:val="0"/>
          <w:sz w:val="28"/>
          <w:szCs w:val="28"/>
        </w:rPr>
      </w:pPr>
    </w:p>
    <w:p w:rsidR="007252AF" w:rsidRPr="00514E79" w:rsidRDefault="007252AF" w:rsidP="00780B61">
      <w:pPr>
        <w:widowControl/>
        <w:spacing w:line="460" w:lineRule="exact"/>
        <w:ind w:firstLine="601"/>
        <w:rPr>
          <w:rFonts w:ascii="Helvetica" w:hAnsi="Helvetica" w:cs="Helvetica"/>
          <w:color w:val="000000"/>
          <w:kern w:val="0"/>
          <w:sz w:val="28"/>
          <w:szCs w:val="28"/>
        </w:rPr>
      </w:pPr>
      <w:r w:rsidRPr="00514E79">
        <w:rPr>
          <w:rFonts w:ascii="Helvetica" w:hAnsi="Helvetica" w:cs="宋体" w:hint="eastAsia"/>
          <w:color w:val="000000"/>
          <w:kern w:val="0"/>
          <w:sz w:val="28"/>
          <w:szCs w:val="28"/>
        </w:rPr>
        <w:t>一、培养目标</w:t>
      </w:r>
    </w:p>
    <w:p w:rsidR="007252AF" w:rsidRPr="00514E79" w:rsidRDefault="007252AF" w:rsidP="00780B61">
      <w:pPr>
        <w:widowControl/>
        <w:spacing w:line="460" w:lineRule="exact"/>
        <w:ind w:firstLine="601"/>
        <w:rPr>
          <w:rFonts w:ascii="Helvetica" w:hAnsi="Helvetica" w:cs="Helvetica"/>
          <w:color w:val="000000"/>
          <w:kern w:val="0"/>
          <w:sz w:val="28"/>
          <w:szCs w:val="28"/>
        </w:rPr>
      </w:pPr>
      <w:r w:rsidRPr="00514E79">
        <w:rPr>
          <w:rFonts w:ascii="Helvetica" w:hAnsi="Helvetica" w:cs="宋体" w:hint="eastAsia"/>
          <w:color w:val="000000"/>
          <w:kern w:val="0"/>
          <w:sz w:val="28"/>
          <w:szCs w:val="28"/>
        </w:rPr>
        <w:t>本专业培养德智体美全面发展，具备较高的人文素养、比较熟练的英语语言技能、一定英语文学文化知识、基本的翻译技能</w:t>
      </w:r>
      <w:r w:rsidRPr="00514E79">
        <w:rPr>
          <w:rFonts w:ascii="Helvetica" w:hAnsi="Helvetica" w:cs="Helvetica"/>
          <w:color w:val="000000"/>
          <w:kern w:val="0"/>
          <w:sz w:val="28"/>
          <w:szCs w:val="28"/>
        </w:rPr>
        <w:t xml:space="preserve">, </w:t>
      </w:r>
      <w:r w:rsidRPr="00514E79">
        <w:rPr>
          <w:rFonts w:ascii="Helvetica" w:hAnsi="Helvetica" w:cs="宋体" w:hint="eastAsia"/>
          <w:color w:val="000000"/>
          <w:kern w:val="0"/>
          <w:sz w:val="28"/>
          <w:szCs w:val="28"/>
        </w:rPr>
        <w:t>能够进行一般的跨文化交际以及胜任一般性英汉翻译工作的应用型英语人才。</w:t>
      </w:r>
    </w:p>
    <w:p w:rsidR="007252AF" w:rsidRPr="00514E79" w:rsidRDefault="007252AF" w:rsidP="00780B61">
      <w:pPr>
        <w:widowControl/>
        <w:spacing w:line="460" w:lineRule="exact"/>
        <w:ind w:firstLine="601"/>
        <w:rPr>
          <w:rFonts w:ascii="Helvetica" w:hAnsi="Helvetica" w:cs="Helvetica"/>
          <w:color w:val="000000"/>
          <w:kern w:val="0"/>
          <w:sz w:val="28"/>
          <w:szCs w:val="28"/>
        </w:rPr>
      </w:pPr>
      <w:r w:rsidRPr="00514E79">
        <w:rPr>
          <w:rFonts w:ascii="Helvetica" w:hAnsi="Helvetica" w:cs="宋体" w:hint="eastAsia"/>
          <w:color w:val="000000"/>
          <w:kern w:val="0"/>
          <w:sz w:val="28"/>
          <w:szCs w:val="28"/>
        </w:rPr>
        <w:t>二、培养规格</w:t>
      </w:r>
    </w:p>
    <w:p w:rsidR="007252AF" w:rsidRPr="00514E79" w:rsidRDefault="007252AF" w:rsidP="00780B61">
      <w:pPr>
        <w:widowControl/>
        <w:spacing w:line="460" w:lineRule="exact"/>
        <w:ind w:firstLine="601"/>
        <w:rPr>
          <w:rFonts w:ascii="Helvetica" w:hAnsi="Helvetica" w:cs="Helvetica"/>
          <w:color w:val="000000"/>
          <w:kern w:val="0"/>
          <w:sz w:val="28"/>
          <w:szCs w:val="28"/>
        </w:rPr>
      </w:pPr>
      <w:r w:rsidRPr="00514E79">
        <w:rPr>
          <w:rFonts w:ascii="Helvetica" w:hAnsi="Helvetica" w:cs="Helvetica"/>
          <w:color w:val="000000"/>
          <w:kern w:val="0"/>
          <w:sz w:val="28"/>
          <w:szCs w:val="28"/>
        </w:rPr>
        <w:t>1</w:t>
      </w:r>
      <w:r w:rsidRPr="00514E79">
        <w:rPr>
          <w:rFonts w:ascii="Helvetica" w:hAnsi="Helvetica" w:cs="宋体" w:hint="eastAsia"/>
          <w:color w:val="000000"/>
          <w:kern w:val="0"/>
          <w:sz w:val="28"/>
          <w:szCs w:val="28"/>
        </w:rPr>
        <w:t>、具有正确的世界观、人生观、价值观；具有强烈的社会责任感和事业心；爱岗敬业，品德良好；具有独立思考，勇于创新的科学精神。</w:t>
      </w:r>
    </w:p>
    <w:p w:rsidR="007252AF" w:rsidRPr="00514E79" w:rsidRDefault="007252AF" w:rsidP="00780B61">
      <w:pPr>
        <w:widowControl/>
        <w:spacing w:line="460" w:lineRule="exact"/>
        <w:ind w:firstLine="601"/>
        <w:rPr>
          <w:rFonts w:ascii="Helvetica" w:hAnsi="Helvetica" w:cs="Helvetica"/>
          <w:color w:val="000000"/>
          <w:kern w:val="0"/>
          <w:sz w:val="28"/>
          <w:szCs w:val="28"/>
        </w:rPr>
      </w:pPr>
      <w:r w:rsidRPr="00514E79">
        <w:rPr>
          <w:rFonts w:ascii="Helvetica" w:hAnsi="Helvetica" w:cs="Helvetica"/>
          <w:color w:val="000000"/>
          <w:kern w:val="0"/>
          <w:sz w:val="28"/>
          <w:szCs w:val="28"/>
        </w:rPr>
        <w:t>2</w:t>
      </w:r>
      <w:r w:rsidRPr="00514E79">
        <w:rPr>
          <w:rFonts w:ascii="Helvetica" w:hAnsi="Helvetica" w:cs="宋体" w:hint="eastAsia"/>
          <w:color w:val="000000"/>
          <w:kern w:val="0"/>
          <w:sz w:val="28"/>
          <w:szCs w:val="28"/>
        </w:rPr>
        <w:t>、具有一定的英语语言基础知识，比较熟练地掌握英语听、说、读、写、译的基本技能；能使用英语进行日常交际，能够阅读和翻译一般的外文文献和资料。</w:t>
      </w:r>
    </w:p>
    <w:p w:rsidR="007252AF" w:rsidRPr="00514E79" w:rsidRDefault="007252AF" w:rsidP="00780B61">
      <w:pPr>
        <w:widowControl/>
        <w:spacing w:line="460" w:lineRule="exact"/>
        <w:ind w:firstLine="601"/>
        <w:rPr>
          <w:rFonts w:ascii="Helvetica" w:hAnsi="Helvetica" w:cs="Helvetica"/>
          <w:color w:val="000000"/>
          <w:kern w:val="0"/>
          <w:sz w:val="28"/>
          <w:szCs w:val="28"/>
        </w:rPr>
      </w:pPr>
      <w:r w:rsidRPr="00514E79">
        <w:rPr>
          <w:rFonts w:ascii="Helvetica" w:hAnsi="Helvetica" w:cs="Helvetica"/>
          <w:color w:val="000000"/>
          <w:kern w:val="0"/>
          <w:sz w:val="28"/>
          <w:szCs w:val="28"/>
        </w:rPr>
        <w:t>3</w:t>
      </w:r>
      <w:r w:rsidRPr="00514E79">
        <w:rPr>
          <w:rFonts w:ascii="Helvetica" w:hAnsi="Helvetica" w:cs="宋体" w:hint="eastAsia"/>
          <w:color w:val="000000"/>
          <w:kern w:val="0"/>
          <w:sz w:val="28"/>
          <w:szCs w:val="28"/>
        </w:rPr>
        <w:t>、了解一些英语文学、文化等方面知识，能够运用英语和母语的专业知识发现、分析和解决实际问题，具有较高的文化素养和文学艺术修养。</w:t>
      </w:r>
    </w:p>
    <w:p w:rsidR="007252AF" w:rsidRPr="00514E79" w:rsidRDefault="007252AF" w:rsidP="00780B61">
      <w:pPr>
        <w:widowControl/>
        <w:spacing w:line="460" w:lineRule="exact"/>
        <w:ind w:firstLine="601"/>
        <w:rPr>
          <w:rFonts w:ascii="Helvetica" w:hAnsi="Helvetica" w:cs="Helvetica"/>
          <w:color w:val="000000"/>
          <w:kern w:val="0"/>
          <w:sz w:val="28"/>
          <w:szCs w:val="28"/>
        </w:rPr>
      </w:pPr>
      <w:r w:rsidRPr="00514E79">
        <w:rPr>
          <w:rFonts w:ascii="Helvetica" w:hAnsi="Helvetica" w:cs="宋体" w:hint="eastAsia"/>
          <w:color w:val="000000"/>
          <w:kern w:val="0"/>
          <w:sz w:val="28"/>
          <w:szCs w:val="28"/>
        </w:rPr>
        <w:t>三、学制与学位授予</w:t>
      </w:r>
    </w:p>
    <w:p w:rsidR="007252AF" w:rsidRPr="00514E79" w:rsidRDefault="007252AF" w:rsidP="00780B61">
      <w:pPr>
        <w:widowControl/>
        <w:spacing w:line="460" w:lineRule="exact"/>
        <w:ind w:firstLine="601"/>
        <w:rPr>
          <w:rFonts w:ascii="Helvetica" w:hAnsi="Helvetica" w:cs="Helvetica"/>
          <w:color w:val="000000"/>
          <w:kern w:val="0"/>
          <w:sz w:val="28"/>
          <w:szCs w:val="28"/>
        </w:rPr>
      </w:pPr>
      <w:r w:rsidRPr="00514E79">
        <w:rPr>
          <w:rFonts w:ascii="Helvetica" w:hAnsi="Helvetica" w:cs="Helvetica"/>
          <w:color w:val="000000"/>
          <w:kern w:val="0"/>
          <w:sz w:val="28"/>
          <w:szCs w:val="28"/>
        </w:rPr>
        <w:t>1</w:t>
      </w:r>
      <w:r w:rsidRPr="00514E79">
        <w:rPr>
          <w:rFonts w:ascii="Helvetica" w:hAnsi="Helvetica" w:cs="宋体" w:hint="eastAsia"/>
          <w:color w:val="000000"/>
          <w:kern w:val="0"/>
          <w:sz w:val="28"/>
          <w:szCs w:val="28"/>
        </w:rPr>
        <w:t>、按照学校学分制管理，实行弹性学习年限（</w:t>
      </w:r>
      <w:r w:rsidRPr="00514E79">
        <w:rPr>
          <w:rFonts w:ascii="Helvetica" w:hAnsi="Helvetica" w:cs="Helvetica"/>
          <w:color w:val="000000"/>
          <w:kern w:val="0"/>
          <w:sz w:val="28"/>
          <w:szCs w:val="28"/>
        </w:rPr>
        <w:t>2-3</w:t>
      </w:r>
      <w:r w:rsidRPr="00514E79">
        <w:rPr>
          <w:rFonts w:ascii="Helvetica" w:hAnsi="Helvetica" w:cs="宋体" w:hint="eastAsia"/>
          <w:color w:val="000000"/>
          <w:kern w:val="0"/>
          <w:sz w:val="28"/>
          <w:szCs w:val="28"/>
        </w:rPr>
        <w:t>年）。</w:t>
      </w:r>
    </w:p>
    <w:p w:rsidR="007252AF" w:rsidRPr="00514E79" w:rsidRDefault="007252AF" w:rsidP="00780B61">
      <w:pPr>
        <w:widowControl/>
        <w:spacing w:line="460" w:lineRule="exact"/>
        <w:ind w:firstLine="601"/>
        <w:rPr>
          <w:rFonts w:ascii="Helvetica" w:hAnsi="Helvetica" w:cs="Helvetica"/>
          <w:color w:val="000000"/>
          <w:kern w:val="0"/>
          <w:sz w:val="28"/>
          <w:szCs w:val="28"/>
        </w:rPr>
      </w:pPr>
      <w:r w:rsidRPr="00514E79">
        <w:rPr>
          <w:rFonts w:ascii="Helvetica" w:hAnsi="Helvetica" w:cs="Helvetica"/>
          <w:color w:val="000000"/>
          <w:kern w:val="0"/>
          <w:sz w:val="28"/>
          <w:szCs w:val="28"/>
        </w:rPr>
        <w:t>2</w:t>
      </w:r>
      <w:r w:rsidRPr="00514E79">
        <w:rPr>
          <w:rFonts w:ascii="Helvetica" w:hAnsi="Helvetica" w:cs="宋体" w:hint="eastAsia"/>
          <w:color w:val="000000"/>
          <w:kern w:val="0"/>
          <w:sz w:val="28"/>
          <w:szCs w:val="28"/>
        </w:rPr>
        <w:t>、授予英语语言文学学士学位。</w:t>
      </w:r>
    </w:p>
    <w:p w:rsidR="007252AF" w:rsidRPr="00514E79" w:rsidRDefault="007252AF" w:rsidP="00780B61">
      <w:pPr>
        <w:widowControl/>
        <w:spacing w:line="460" w:lineRule="exact"/>
        <w:ind w:firstLine="601"/>
        <w:rPr>
          <w:rFonts w:ascii="Helvetica" w:hAnsi="Helvetica" w:cs="Helvetica"/>
          <w:color w:val="000000"/>
          <w:kern w:val="0"/>
          <w:sz w:val="28"/>
          <w:szCs w:val="28"/>
        </w:rPr>
      </w:pPr>
      <w:r w:rsidRPr="00514E79">
        <w:rPr>
          <w:rFonts w:ascii="Helvetica" w:hAnsi="Helvetica" w:cs="宋体" w:hint="eastAsia"/>
          <w:color w:val="000000"/>
          <w:kern w:val="0"/>
          <w:sz w:val="28"/>
          <w:szCs w:val="28"/>
        </w:rPr>
        <w:t>四、专业及学分要求</w:t>
      </w:r>
    </w:p>
    <w:p w:rsidR="007252AF" w:rsidRPr="00514E79" w:rsidRDefault="007252AF" w:rsidP="00780B61">
      <w:pPr>
        <w:widowControl/>
        <w:spacing w:line="460" w:lineRule="exact"/>
        <w:ind w:firstLine="601"/>
        <w:rPr>
          <w:rFonts w:ascii="Helvetica" w:hAnsi="Helvetica" w:cs="Helvetica"/>
          <w:color w:val="000000"/>
          <w:kern w:val="0"/>
          <w:sz w:val="28"/>
          <w:szCs w:val="28"/>
        </w:rPr>
      </w:pPr>
      <w:r w:rsidRPr="00514E79">
        <w:rPr>
          <w:rFonts w:ascii="Helvetica" w:hAnsi="Helvetica" w:cs="宋体" w:hint="eastAsia"/>
          <w:color w:val="000000"/>
          <w:kern w:val="0"/>
          <w:sz w:val="28"/>
          <w:szCs w:val="28"/>
        </w:rPr>
        <w:t>本专业第二学年和第三学年修读完教学计划规定的课程，获得</w:t>
      </w:r>
      <w:r w:rsidRPr="00514E79">
        <w:rPr>
          <w:rFonts w:ascii="Helvetica" w:hAnsi="Helvetica" w:cs="Helvetica"/>
          <w:color w:val="000000"/>
          <w:kern w:val="0"/>
          <w:sz w:val="28"/>
          <w:szCs w:val="28"/>
        </w:rPr>
        <w:t>44</w:t>
      </w:r>
      <w:r w:rsidRPr="00514E79">
        <w:rPr>
          <w:rFonts w:ascii="Helvetica" w:hAnsi="Helvetica" w:cs="宋体" w:hint="eastAsia"/>
          <w:color w:val="000000"/>
          <w:kern w:val="0"/>
          <w:sz w:val="28"/>
          <w:szCs w:val="28"/>
        </w:rPr>
        <w:t>学分，</w:t>
      </w:r>
      <w:r w:rsidRPr="00514E79">
        <w:rPr>
          <w:rFonts w:ascii="Helvetica" w:hAnsi="Helvetica" w:cs="Helvetica"/>
          <w:color w:val="000000"/>
          <w:kern w:val="0"/>
          <w:sz w:val="28"/>
          <w:szCs w:val="28"/>
        </w:rPr>
        <w:t xml:space="preserve"> </w:t>
      </w:r>
      <w:r w:rsidRPr="00514E79">
        <w:rPr>
          <w:rFonts w:ascii="Helvetica" w:hAnsi="Helvetica" w:cs="宋体" w:hint="eastAsia"/>
          <w:color w:val="000000"/>
          <w:kern w:val="0"/>
          <w:sz w:val="28"/>
          <w:szCs w:val="28"/>
        </w:rPr>
        <w:t>可授予辅修专业证书；在辅修完专业课程后通过论文答辩和完成其他实践活动，获得</w:t>
      </w:r>
      <w:r w:rsidRPr="00514E79">
        <w:rPr>
          <w:rFonts w:ascii="Helvetica" w:hAnsi="Helvetica" w:cs="Helvetica"/>
          <w:color w:val="000000"/>
          <w:kern w:val="0"/>
          <w:sz w:val="28"/>
          <w:szCs w:val="28"/>
        </w:rPr>
        <w:t>7</w:t>
      </w:r>
      <w:r w:rsidRPr="00514E79">
        <w:rPr>
          <w:rFonts w:ascii="Helvetica" w:hAnsi="Helvetica" w:cs="宋体" w:hint="eastAsia"/>
          <w:color w:val="000000"/>
          <w:kern w:val="0"/>
          <w:sz w:val="28"/>
          <w:szCs w:val="28"/>
        </w:rPr>
        <w:t>学分，可授予第二专业学士学位证书。</w:t>
      </w:r>
    </w:p>
    <w:p w:rsidR="007252AF" w:rsidRPr="00514E79" w:rsidRDefault="007252AF" w:rsidP="00780B61">
      <w:pPr>
        <w:widowControl/>
        <w:spacing w:line="460" w:lineRule="exact"/>
        <w:ind w:firstLine="601"/>
        <w:rPr>
          <w:rFonts w:ascii="Helvetica" w:hAnsi="Helvetica" w:cs="Helvetica"/>
          <w:color w:val="000000"/>
          <w:kern w:val="0"/>
          <w:sz w:val="28"/>
          <w:szCs w:val="28"/>
        </w:rPr>
      </w:pPr>
      <w:r w:rsidRPr="00514E79">
        <w:rPr>
          <w:rFonts w:ascii="Helvetica" w:hAnsi="Helvetica" w:cs="宋体" w:hint="eastAsia"/>
          <w:color w:val="000000"/>
          <w:kern w:val="0"/>
          <w:sz w:val="28"/>
          <w:szCs w:val="28"/>
        </w:rPr>
        <w:t>五、</w:t>
      </w:r>
      <w:r w:rsidRPr="00514E79">
        <w:rPr>
          <w:rFonts w:ascii="Helvetica" w:hAnsi="Helvetica" w:cs="Helvetica"/>
          <w:color w:val="000000"/>
          <w:kern w:val="0"/>
          <w:sz w:val="28"/>
          <w:szCs w:val="28"/>
        </w:rPr>
        <w:t xml:space="preserve"> </w:t>
      </w:r>
      <w:r w:rsidRPr="00514E79">
        <w:rPr>
          <w:rFonts w:ascii="Helvetica" w:hAnsi="Helvetica" w:cs="宋体" w:hint="eastAsia"/>
          <w:color w:val="000000"/>
          <w:kern w:val="0"/>
          <w:sz w:val="28"/>
          <w:szCs w:val="28"/>
        </w:rPr>
        <w:t>辅修专业主干课程</w:t>
      </w:r>
    </w:p>
    <w:p w:rsidR="007252AF" w:rsidRPr="00514E79" w:rsidRDefault="007252AF" w:rsidP="00780B61">
      <w:pPr>
        <w:widowControl/>
        <w:spacing w:line="460" w:lineRule="exact"/>
        <w:ind w:firstLine="601"/>
        <w:rPr>
          <w:rFonts w:ascii="Helvetica" w:hAnsi="Helvetica" w:cs="Helvetica"/>
          <w:color w:val="000000"/>
          <w:kern w:val="0"/>
          <w:sz w:val="28"/>
          <w:szCs w:val="28"/>
        </w:rPr>
      </w:pPr>
      <w:r w:rsidRPr="00514E79">
        <w:rPr>
          <w:rFonts w:ascii="Helvetica" w:hAnsi="Helvetica" w:cs="宋体" w:hint="eastAsia"/>
          <w:color w:val="000000"/>
          <w:kern w:val="0"/>
          <w:sz w:val="28"/>
          <w:szCs w:val="28"/>
        </w:rPr>
        <w:t>基础英语（一）、基础英语（二）、英语听力（一）、英语听力（二）、英语口语（一）、英语口语（二）、英语阅读（一）、英语阅读（二）、综合英语（一）、综合英语（二）、英语写作（一）、英语写作（二）、英美概况、英汉互译、英美文学作品选读、英语语言学</w:t>
      </w:r>
    </w:p>
    <w:p w:rsidR="007252AF" w:rsidRPr="0044475F" w:rsidRDefault="007252AF" w:rsidP="0044475F">
      <w:pPr>
        <w:widowControl/>
        <w:spacing w:line="440" w:lineRule="exact"/>
        <w:jc w:val="center"/>
        <w:rPr>
          <w:rFonts w:ascii="Helvetica" w:hAnsi="Helvetica" w:cs="Helvetica"/>
          <w:b/>
          <w:bCs/>
          <w:color w:val="000000"/>
          <w:kern w:val="0"/>
          <w:sz w:val="32"/>
          <w:szCs w:val="32"/>
        </w:rPr>
      </w:pPr>
      <w:r>
        <w:rPr>
          <w:rFonts w:ascii="Helvetica" w:hAnsi="Helvetica" w:cs="Helvetica"/>
          <w:color w:val="000000"/>
          <w:kern w:val="0"/>
          <w:sz w:val="28"/>
          <w:szCs w:val="28"/>
        </w:rPr>
        <w:br w:type="page"/>
      </w:r>
      <w:r w:rsidRPr="0044475F">
        <w:rPr>
          <w:rFonts w:ascii="Helvetica" w:hAnsi="Helvetica" w:cs="宋体" w:hint="eastAsia"/>
          <w:b/>
          <w:bCs/>
          <w:color w:val="000000"/>
          <w:kern w:val="0"/>
          <w:sz w:val="32"/>
          <w:szCs w:val="32"/>
        </w:rPr>
        <w:t>经济与管理学院辅修国际经济与贸易专业招生简章</w:t>
      </w:r>
    </w:p>
    <w:p w:rsidR="007252AF" w:rsidRPr="00514E79" w:rsidRDefault="007252AF" w:rsidP="00514E79">
      <w:pPr>
        <w:widowControl/>
        <w:spacing w:line="440" w:lineRule="exact"/>
        <w:ind w:firstLine="600"/>
        <w:rPr>
          <w:rFonts w:ascii="Helvetica" w:hAnsi="Helvetica" w:cs="Helvetica"/>
          <w:color w:val="000000"/>
          <w:kern w:val="0"/>
          <w:sz w:val="28"/>
          <w:szCs w:val="28"/>
        </w:rPr>
      </w:pPr>
    </w:p>
    <w:p w:rsidR="007252AF" w:rsidRPr="00514E79" w:rsidRDefault="007252AF" w:rsidP="00780B61">
      <w:pPr>
        <w:widowControl/>
        <w:spacing w:line="500" w:lineRule="exact"/>
        <w:ind w:firstLine="601"/>
        <w:rPr>
          <w:rFonts w:ascii="Helvetica" w:hAnsi="Helvetica" w:cs="Helvetica"/>
          <w:color w:val="000000"/>
          <w:kern w:val="0"/>
          <w:sz w:val="28"/>
          <w:szCs w:val="28"/>
        </w:rPr>
      </w:pPr>
      <w:r w:rsidRPr="00514E79">
        <w:rPr>
          <w:rFonts w:ascii="Helvetica" w:hAnsi="Helvetica" w:cs="宋体" w:hint="eastAsia"/>
          <w:color w:val="000000"/>
          <w:kern w:val="0"/>
          <w:sz w:val="28"/>
          <w:szCs w:val="28"/>
        </w:rPr>
        <w:t>国际经济与贸易专业系湖南省普通高校特色专业，</w:t>
      </w:r>
      <w:r w:rsidRPr="00514E79">
        <w:rPr>
          <w:rFonts w:ascii="Helvetica" w:hAnsi="Helvetica" w:cs="Helvetica"/>
          <w:color w:val="000000"/>
          <w:kern w:val="0"/>
          <w:sz w:val="28"/>
          <w:szCs w:val="28"/>
        </w:rPr>
        <w:t>2002</w:t>
      </w:r>
      <w:r w:rsidRPr="00514E79">
        <w:rPr>
          <w:rFonts w:ascii="Helvetica" w:hAnsi="Helvetica" w:cs="宋体" w:hint="eastAsia"/>
          <w:color w:val="000000"/>
          <w:kern w:val="0"/>
          <w:sz w:val="28"/>
          <w:szCs w:val="28"/>
        </w:rPr>
        <w:t>年开始招生，办学经验丰富，累计培养毕业生</w:t>
      </w:r>
      <w:r w:rsidRPr="00514E79">
        <w:rPr>
          <w:rFonts w:ascii="Helvetica" w:hAnsi="Helvetica" w:cs="Helvetica"/>
          <w:color w:val="000000"/>
          <w:kern w:val="0"/>
          <w:sz w:val="28"/>
          <w:szCs w:val="28"/>
        </w:rPr>
        <w:t>2000</w:t>
      </w:r>
      <w:r w:rsidRPr="00514E79">
        <w:rPr>
          <w:rFonts w:ascii="Helvetica" w:hAnsi="Helvetica" w:cs="宋体" w:hint="eastAsia"/>
          <w:color w:val="000000"/>
          <w:kern w:val="0"/>
          <w:sz w:val="28"/>
          <w:szCs w:val="28"/>
        </w:rPr>
        <w:t>多名，现有全日制在校学生约</w:t>
      </w:r>
      <w:r w:rsidRPr="00514E79">
        <w:rPr>
          <w:rFonts w:ascii="Helvetica" w:hAnsi="Helvetica" w:cs="Helvetica"/>
          <w:color w:val="000000"/>
          <w:kern w:val="0"/>
          <w:sz w:val="28"/>
          <w:szCs w:val="28"/>
        </w:rPr>
        <w:t>500</w:t>
      </w:r>
      <w:r w:rsidRPr="00514E79">
        <w:rPr>
          <w:rFonts w:ascii="Helvetica" w:hAnsi="Helvetica" w:cs="宋体" w:hint="eastAsia"/>
          <w:color w:val="000000"/>
          <w:kern w:val="0"/>
          <w:sz w:val="28"/>
          <w:szCs w:val="28"/>
        </w:rPr>
        <w:t>名。专业招生形势好，历年录取分数线位居全校前列，就业前景好，毕业生就业率</w:t>
      </w:r>
      <w:r w:rsidRPr="00514E79">
        <w:rPr>
          <w:rFonts w:ascii="Helvetica" w:hAnsi="Helvetica" w:cs="Helvetica"/>
          <w:color w:val="000000"/>
          <w:kern w:val="0"/>
          <w:sz w:val="28"/>
          <w:szCs w:val="28"/>
        </w:rPr>
        <w:t>96%</w:t>
      </w:r>
      <w:r w:rsidRPr="00514E79">
        <w:rPr>
          <w:rFonts w:ascii="Helvetica" w:hAnsi="Helvetica" w:cs="宋体" w:hint="eastAsia"/>
          <w:color w:val="000000"/>
          <w:kern w:val="0"/>
          <w:sz w:val="28"/>
          <w:szCs w:val="28"/>
        </w:rPr>
        <w:t xml:space="preserve">以上。　</w:t>
      </w:r>
      <w:r w:rsidRPr="00514E79">
        <w:rPr>
          <w:rFonts w:ascii="Helvetica" w:hAnsi="Helvetica" w:cs="Helvetica"/>
          <w:color w:val="000000"/>
          <w:kern w:val="0"/>
          <w:sz w:val="28"/>
          <w:szCs w:val="28"/>
        </w:rPr>
        <w:br/>
        <w:t xml:space="preserve">    1</w:t>
      </w:r>
      <w:r w:rsidRPr="00514E79">
        <w:rPr>
          <w:rFonts w:ascii="Helvetica" w:hAnsi="Helvetica" w:cs="宋体" w:hint="eastAsia"/>
          <w:color w:val="000000"/>
          <w:kern w:val="0"/>
          <w:sz w:val="28"/>
          <w:szCs w:val="28"/>
        </w:rPr>
        <w:t>、培养目标与特色</w:t>
      </w:r>
      <w:bookmarkStart w:id="0" w:name="OLE_LINK2"/>
      <w:bookmarkEnd w:id="0"/>
    </w:p>
    <w:p w:rsidR="007252AF" w:rsidRPr="00514E79" w:rsidRDefault="007252AF" w:rsidP="00780B61">
      <w:pPr>
        <w:widowControl/>
        <w:spacing w:line="500" w:lineRule="exact"/>
        <w:ind w:firstLine="601"/>
        <w:rPr>
          <w:rFonts w:ascii="Helvetica" w:hAnsi="Helvetica" w:cs="Helvetica"/>
          <w:color w:val="000000"/>
          <w:kern w:val="0"/>
          <w:sz w:val="28"/>
          <w:szCs w:val="28"/>
        </w:rPr>
      </w:pPr>
      <w:r w:rsidRPr="00514E79">
        <w:rPr>
          <w:rFonts w:ascii="Helvetica" w:hAnsi="Helvetica" w:cs="宋体" w:hint="eastAsia"/>
          <w:color w:val="000000"/>
          <w:kern w:val="0"/>
          <w:sz w:val="28"/>
          <w:szCs w:val="28"/>
        </w:rPr>
        <w:t>本专业培养德、智、体、美全面发展，适应我国</w:t>
      </w:r>
      <w:hyperlink r:id="rId5" w:tgtFrame="http://jgxy.huse.cn/c/2017-06-04/_blank" w:history="1">
        <w:r w:rsidRPr="00514E79">
          <w:rPr>
            <w:rFonts w:ascii="Helvetica" w:hAnsi="Helvetica" w:cs="宋体" w:hint="eastAsia"/>
            <w:color w:val="000000"/>
            <w:kern w:val="0"/>
            <w:sz w:val="28"/>
            <w:szCs w:val="28"/>
          </w:rPr>
          <w:t>经济社会发展</w:t>
        </w:r>
      </w:hyperlink>
      <w:r w:rsidRPr="00514E79">
        <w:rPr>
          <w:rFonts w:ascii="Helvetica" w:hAnsi="Helvetica" w:cs="宋体" w:hint="eastAsia"/>
          <w:color w:val="000000"/>
          <w:kern w:val="0"/>
          <w:sz w:val="28"/>
          <w:szCs w:val="28"/>
        </w:rPr>
        <w:t>需要，了解现代国际经济与贸易环境和发展现状，熟悉通行的国际贸易规则、法律与惯例，了解中国对外贸易的政策法规，掌握经济学基本原理和国际贸易基本理论、基本知识，通晓最新的国际贸易业务运作方式与基本操作技能，能够无障碍地进行英语交流，专业基础实、实践能力强、综合素质高，具有创新精神和</w:t>
      </w:r>
      <w:hyperlink r:id="rId6" w:tgtFrame="http://jgxy.huse.cn/c/2017-06-04/_blank" w:history="1">
        <w:r w:rsidRPr="00514E79">
          <w:rPr>
            <w:rFonts w:ascii="Helvetica" w:hAnsi="Helvetica" w:cs="宋体" w:hint="eastAsia"/>
            <w:color w:val="000000"/>
            <w:kern w:val="0"/>
            <w:sz w:val="28"/>
            <w:szCs w:val="28"/>
          </w:rPr>
          <w:t>国际视野</w:t>
        </w:r>
      </w:hyperlink>
      <w:r w:rsidRPr="00514E79">
        <w:rPr>
          <w:rFonts w:ascii="Helvetica" w:hAnsi="Helvetica" w:cs="宋体" w:hint="eastAsia"/>
          <w:color w:val="000000"/>
          <w:kern w:val="0"/>
          <w:sz w:val="28"/>
          <w:szCs w:val="28"/>
        </w:rPr>
        <w:t>的应用型高级专门人才。</w:t>
      </w:r>
    </w:p>
    <w:p w:rsidR="007252AF" w:rsidRPr="00514E79" w:rsidRDefault="007252AF" w:rsidP="00780B61">
      <w:pPr>
        <w:widowControl/>
        <w:spacing w:line="500" w:lineRule="exact"/>
        <w:ind w:firstLine="601"/>
        <w:rPr>
          <w:rFonts w:ascii="Helvetica" w:hAnsi="Helvetica" w:cs="Helvetica"/>
          <w:color w:val="000000"/>
          <w:kern w:val="0"/>
          <w:sz w:val="28"/>
          <w:szCs w:val="28"/>
        </w:rPr>
      </w:pPr>
      <w:r w:rsidRPr="00514E79">
        <w:rPr>
          <w:rFonts w:ascii="Helvetica" w:hAnsi="Helvetica" w:cs="Helvetica"/>
          <w:color w:val="000000"/>
          <w:kern w:val="0"/>
          <w:sz w:val="28"/>
          <w:szCs w:val="28"/>
        </w:rPr>
        <w:t xml:space="preserve"> 2</w:t>
      </w:r>
      <w:r w:rsidRPr="00514E79">
        <w:rPr>
          <w:rFonts w:ascii="Helvetica" w:hAnsi="Helvetica" w:cs="宋体" w:hint="eastAsia"/>
          <w:color w:val="000000"/>
          <w:kern w:val="0"/>
          <w:sz w:val="28"/>
          <w:szCs w:val="28"/>
        </w:rPr>
        <w:t>、主干课程</w:t>
      </w:r>
      <w:r w:rsidRPr="00514E79">
        <w:rPr>
          <w:rFonts w:ascii="Helvetica" w:hAnsi="Helvetica" w:cs="Helvetica"/>
          <w:color w:val="000000"/>
          <w:kern w:val="0"/>
          <w:sz w:val="28"/>
          <w:szCs w:val="28"/>
        </w:rPr>
        <w:br/>
        <w:t xml:space="preserve">    </w:t>
      </w:r>
      <w:r w:rsidRPr="00514E79">
        <w:rPr>
          <w:rFonts w:ascii="Helvetica" w:hAnsi="Helvetica" w:cs="宋体" w:hint="eastAsia"/>
          <w:color w:val="000000"/>
          <w:kern w:val="0"/>
          <w:sz w:val="28"/>
          <w:szCs w:val="28"/>
        </w:rPr>
        <w:t>主干课程：政治经济学、西方经济学、管理学原理、国际贸易理论、国际贸易实务、会计学、统计学、货币银行学、国际金融学等。</w:t>
      </w:r>
    </w:p>
    <w:p w:rsidR="007252AF" w:rsidRPr="00514E79" w:rsidRDefault="007252AF" w:rsidP="00780B61">
      <w:pPr>
        <w:widowControl/>
        <w:spacing w:line="500" w:lineRule="exact"/>
        <w:ind w:firstLine="601"/>
        <w:rPr>
          <w:rFonts w:ascii="Helvetica" w:hAnsi="Helvetica" w:cs="Helvetica"/>
          <w:color w:val="000000"/>
          <w:kern w:val="0"/>
          <w:sz w:val="28"/>
          <w:szCs w:val="28"/>
        </w:rPr>
      </w:pPr>
      <w:r>
        <w:rPr>
          <w:rFonts w:ascii="Helvetica" w:hAnsi="Helvetica" w:cs="Helvetica"/>
          <w:color w:val="000000"/>
          <w:kern w:val="0"/>
          <w:sz w:val="28"/>
          <w:szCs w:val="28"/>
        </w:rPr>
        <w:t xml:space="preserve"> </w:t>
      </w:r>
      <w:r w:rsidRPr="00514E79">
        <w:rPr>
          <w:rFonts w:ascii="Helvetica" w:hAnsi="Helvetica" w:cs="Helvetica"/>
          <w:color w:val="000000"/>
          <w:kern w:val="0"/>
          <w:sz w:val="28"/>
          <w:szCs w:val="28"/>
        </w:rPr>
        <w:t>3</w:t>
      </w:r>
      <w:r w:rsidRPr="00514E79">
        <w:rPr>
          <w:rFonts w:ascii="Helvetica" w:hAnsi="Helvetica" w:cs="宋体" w:hint="eastAsia"/>
          <w:color w:val="000000"/>
          <w:kern w:val="0"/>
          <w:sz w:val="28"/>
          <w:szCs w:val="28"/>
        </w:rPr>
        <w:t>、招生要求</w:t>
      </w:r>
    </w:p>
    <w:p w:rsidR="007252AF" w:rsidRDefault="007252AF" w:rsidP="00780B61">
      <w:pPr>
        <w:widowControl/>
        <w:spacing w:line="500" w:lineRule="exact"/>
        <w:ind w:firstLine="601"/>
        <w:rPr>
          <w:rFonts w:ascii="Helvetica" w:hAnsi="Helvetica" w:cs="Helvetica"/>
          <w:color w:val="000000"/>
          <w:kern w:val="0"/>
          <w:sz w:val="28"/>
          <w:szCs w:val="28"/>
        </w:rPr>
      </w:pPr>
      <w:r w:rsidRPr="00514E79">
        <w:rPr>
          <w:rFonts w:ascii="Helvetica" w:hAnsi="Helvetica" w:cs="宋体" w:hint="eastAsia"/>
          <w:color w:val="000000"/>
          <w:kern w:val="0"/>
          <w:sz w:val="28"/>
          <w:szCs w:val="28"/>
        </w:rPr>
        <w:t>根据《湖南科技学院本科生修读辅修专业、双学士学位管理办法》的有关规定符合条件者，并修满不少</w:t>
      </w:r>
      <w:r w:rsidRPr="00514E79">
        <w:rPr>
          <w:rFonts w:ascii="Helvetica" w:hAnsi="Helvetica" w:cs="Helvetica"/>
          <w:color w:val="000000"/>
          <w:kern w:val="0"/>
          <w:sz w:val="28"/>
          <w:szCs w:val="28"/>
        </w:rPr>
        <w:t>50</w:t>
      </w:r>
      <w:r w:rsidRPr="00514E79">
        <w:rPr>
          <w:rFonts w:ascii="Helvetica" w:hAnsi="Helvetica" w:cs="宋体" w:hint="eastAsia"/>
          <w:color w:val="000000"/>
          <w:kern w:val="0"/>
          <w:sz w:val="28"/>
          <w:szCs w:val="28"/>
        </w:rPr>
        <w:t>学分将颁发经济学学士学位。报名与申请具体要求：</w:t>
      </w:r>
      <w:r w:rsidRPr="00514E79">
        <w:rPr>
          <w:rFonts w:ascii="Helvetica" w:hAnsi="Helvetica" w:cs="Helvetica"/>
          <w:color w:val="000000"/>
          <w:kern w:val="0"/>
          <w:sz w:val="28"/>
          <w:szCs w:val="28"/>
        </w:rPr>
        <w:t>(1)</w:t>
      </w:r>
      <w:r w:rsidRPr="00514E79">
        <w:rPr>
          <w:rFonts w:ascii="Helvetica" w:hAnsi="Helvetica" w:cs="宋体" w:hint="eastAsia"/>
          <w:color w:val="000000"/>
          <w:kern w:val="0"/>
          <w:sz w:val="28"/>
          <w:szCs w:val="28"/>
        </w:rPr>
        <w:t>学校关于申请辅修专业的条件。</w:t>
      </w:r>
      <w:r w:rsidRPr="00514E79">
        <w:rPr>
          <w:rFonts w:ascii="Helvetica" w:hAnsi="Helvetica" w:cs="Helvetica"/>
          <w:color w:val="000000"/>
          <w:kern w:val="0"/>
          <w:sz w:val="28"/>
          <w:szCs w:val="28"/>
        </w:rPr>
        <w:t>(2)</w:t>
      </w:r>
      <w:r w:rsidRPr="00514E79">
        <w:rPr>
          <w:rFonts w:ascii="Helvetica" w:hAnsi="Helvetica" w:cs="宋体" w:hint="eastAsia"/>
          <w:color w:val="000000"/>
          <w:kern w:val="0"/>
          <w:sz w:val="28"/>
          <w:szCs w:val="28"/>
        </w:rPr>
        <w:t>数学和英语基础较好。</w:t>
      </w:r>
      <w:r w:rsidRPr="00514E79">
        <w:rPr>
          <w:rFonts w:ascii="Helvetica" w:hAnsi="Helvetica" w:cs="Helvetica"/>
          <w:color w:val="000000"/>
          <w:kern w:val="0"/>
          <w:sz w:val="28"/>
          <w:szCs w:val="28"/>
        </w:rPr>
        <w:t>(3)</w:t>
      </w:r>
      <w:r w:rsidRPr="00514E79">
        <w:rPr>
          <w:rFonts w:ascii="Helvetica" w:hAnsi="Helvetica" w:cs="宋体" w:hint="eastAsia"/>
          <w:color w:val="000000"/>
          <w:kern w:val="0"/>
          <w:sz w:val="28"/>
          <w:szCs w:val="28"/>
        </w:rPr>
        <w:t>经考核合格。</w:t>
      </w:r>
    </w:p>
    <w:p w:rsidR="007252AF" w:rsidRPr="00514E79" w:rsidRDefault="007252AF" w:rsidP="0044475F">
      <w:pPr>
        <w:widowControl/>
        <w:spacing w:line="440" w:lineRule="exact"/>
        <w:rPr>
          <w:rFonts w:ascii="Helvetica" w:hAnsi="Helvetica" w:cs="Helvetica"/>
          <w:color w:val="000000"/>
          <w:kern w:val="0"/>
          <w:sz w:val="28"/>
          <w:szCs w:val="28"/>
        </w:rPr>
      </w:pPr>
    </w:p>
    <w:sectPr w:rsidR="007252AF" w:rsidRPr="00514E79" w:rsidSect="0052394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711B7"/>
    <w:multiLevelType w:val="singleLevel"/>
    <w:tmpl w:val="59E711B7"/>
    <w:lvl w:ilvl="0">
      <w:start w:val="1"/>
      <w:numFmt w:val="decimal"/>
      <w:suff w:val="nothing"/>
      <w:lvlText w:val="%1、"/>
      <w:lvlJc w:val="left"/>
    </w:lvl>
  </w:abstractNum>
  <w:abstractNum w:abstractNumId="1">
    <w:nsid w:val="59E71776"/>
    <w:multiLevelType w:val="singleLevel"/>
    <w:tmpl w:val="59E71776"/>
    <w:lvl w:ilvl="0">
      <w:start w:val="3"/>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1C47AA3"/>
    <w:rsid w:val="00090059"/>
    <w:rsid w:val="00233262"/>
    <w:rsid w:val="00276A40"/>
    <w:rsid w:val="00322BD8"/>
    <w:rsid w:val="003549A1"/>
    <w:rsid w:val="003B20F1"/>
    <w:rsid w:val="003F6AB5"/>
    <w:rsid w:val="00404A4B"/>
    <w:rsid w:val="0044475F"/>
    <w:rsid w:val="004532B5"/>
    <w:rsid w:val="00486159"/>
    <w:rsid w:val="00514E79"/>
    <w:rsid w:val="0052394C"/>
    <w:rsid w:val="00545838"/>
    <w:rsid w:val="00590ACF"/>
    <w:rsid w:val="005D3C13"/>
    <w:rsid w:val="00696297"/>
    <w:rsid w:val="006C62DE"/>
    <w:rsid w:val="006C7C50"/>
    <w:rsid w:val="007252AF"/>
    <w:rsid w:val="00780B61"/>
    <w:rsid w:val="007F3736"/>
    <w:rsid w:val="008116A5"/>
    <w:rsid w:val="008C0CE1"/>
    <w:rsid w:val="0094129B"/>
    <w:rsid w:val="009E427F"/>
    <w:rsid w:val="009E640D"/>
    <w:rsid w:val="00A40456"/>
    <w:rsid w:val="00A6632A"/>
    <w:rsid w:val="00AC2E28"/>
    <w:rsid w:val="00B052BA"/>
    <w:rsid w:val="00CE6F83"/>
    <w:rsid w:val="00D349EF"/>
    <w:rsid w:val="00D81B40"/>
    <w:rsid w:val="00E862AE"/>
    <w:rsid w:val="00EC467F"/>
    <w:rsid w:val="00F762D7"/>
    <w:rsid w:val="051237BE"/>
    <w:rsid w:val="076A2D74"/>
    <w:rsid w:val="0FB658D0"/>
    <w:rsid w:val="128B729E"/>
    <w:rsid w:val="14652AAA"/>
    <w:rsid w:val="167651EB"/>
    <w:rsid w:val="1A0D5BAD"/>
    <w:rsid w:val="1B2106C6"/>
    <w:rsid w:val="1F026C07"/>
    <w:rsid w:val="25F67EF2"/>
    <w:rsid w:val="279F685A"/>
    <w:rsid w:val="2C044375"/>
    <w:rsid w:val="2ED242DC"/>
    <w:rsid w:val="32720242"/>
    <w:rsid w:val="34761BCE"/>
    <w:rsid w:val="37C92C71"/>
    <w:rsid w:val="3A644CE7"/>
    <w:rsid w:val="41C47AA3"/>
    <w:rsid w:val="432A57D6"/>
    <w:rsid w:val="4DF323E5"/>
    <w:rsid w:val="4E504323"/>
    <w:rsid w:val="5277234F"/>
    <w:rsid w:val="53A1393C"/>
    <w:rsid w:val="58352217"/>
    <w:rsid w:val="59774299"/>
    <w:rsid w:val="5B932E4B"/>
    <w:rsid w:val="5BB310CF"/>
    <w:rsid w:val="5E8C0692"/>
    <w:rsid w:val="60472BF5"/>
    <w:rsid w:val="65670458"/>
    <w:rsid w:val="6A5B3A1B"/>
    <w:rsid w:val="753F5CCB"/>
    <w:rsid w:val="765366CE"/>
    <w:rsid w:val="78185B61"/>
    <w:rsid w:val="79C81CA5"/>
    <w:rsid w:val="7B6E5CCE"/>
    <w:rsid w:val="7CF0577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94C"/>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04A4B"/>
    <w:pPr>
      <w:ind w:firstLineChars="200" w:firstLine="420"/>
    </w:pPr>
  </w:style>
  <w:style w:type="character" w:customStyle="1" w:styleId="BodyTextIndentChar">
    <w:name w:val="Body Text Indent Char"/>
    <w:uiPriority w:val="99"/>
    <w:locked/>
    <w:rsid w:val="00404A4B"/>
    <w:rPr>
      <w:rFonts w:ascii="宋体" w:eastAsia="宋体" w:hAnsi="宋体" w:cs="宋体"/>
      <w:sz w:val="24"/>
      <w:szCs w:val="24"/>
    </w:rPr>
  </w:style>
  <w:style w:type="paragraph" w:styleId="BodyTextIndent">
    <w:name w:val="Body Text Indent"/>
    <w:basedOn w:val="Normal"/>
    <w:link w:val="BodyTextIndentChar2"/>
    <w:uiPriority w:val="99"/>
    <w:rsid w:val="00404A4B"/>
    <w:pPr>
      <w:widowControl/>
      <w:spacing w:before="100" w:beforeAutospacing="1" w:after="100" w:afterAutospacing="1"/>
      <w:jc w:val="left"/>
    </w:pPr>
    <w:rPr>
      <w:rFonts w:ascii="宋体" w:hAnsi="宋体" w:cs="宋体"/>
      <w:kern w:val="0"/>
      <w:sz w:val="24"/>
      <w:szCs w:val="24"/>
    </w:rPr>
  </w:style>
  <w:style w:type="character" w:customStyle="1" w:styleId="BodyTextIndentChar1">
    <w:name w:val="Body Text Indent Char1"/>
    <w:basedOn w:val="DefaultParagraphFont"/>
    <w:link w:val="BodyTextIndent"/>
    <w:uiPriority w:val="99"/>
    <w:semiHidden/>
    <w:locked/>
    <w:rsid w:val="00590ACF"/>
    <w:rPr>
      <w:sz w:val="21"/>
      <w:szCs w:val="21"/>
    </w:rPr>
  </w:style>
  <w:style w:type="character" w:customStyle="1" w:styleId="BodyTextIndentChar2">
    <w:name w:val="Body Text Indent Char2"/>
    <w:basedOn w:val="DefaultParagraphFont"/>
    <w:link w:val="BodyTextIndent"/>
    <w:uiPriority w:val="99"/>
    <w:locked/>
    <w:rsid w:val="00404A4B"/>
    <w:rPr>
      <w:kern w:val="2"/>
      <w:sz w:val="24"/>
      <w:szCs w:val="24"/>
    </w:rPr>
  </w:style>
  <w:style w:type="character" w:styleId="Hyperlink">
    <w:name w:val="Hyperlink"/>
    <w:basedOn w:val="DefaultParagraphFont"/>
    <w:uiPriority w:val="99"/>
    <w:rsid w:val="00514E79"/>
    <w:rPr>
      <w:color w:val="0000FF"/>
      <w:u w:val="single"/>
    </w:rPr>
  </w:style>
  <w:style w:type="character" w:styleId="Strong">
    <w:name w:val="Strong"/>
    <w:basedOn w:val="DefaultParagraphFont"/>
    <w:uiPriority w:val="99"/>
    <w:qFormat/>
    <w:rsid w:val="00514E79"/>
    <w:rPr>
      <w:b/>
      <w:bCs/>
    </w:rPr>
  </w:style>
  <w:style w:type="paragraph" w:styleId="NormalWeb">
    <w:name w:val="Normal (Web)"/>
    <w:basedOn w:val="Normal"/>
    <w:uiPriority w:val="99"/>
    <w:rsid w:val="00514E79"/>
    <w:pPr>
      <w:spacing w:before="100" w:beforeAutospacing="1" w:after="100" w:afterAutospacing="1"/>
      <w:jc w:val="left"/>
    </w:pPr>
    <w:rPr>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ike.baidu.com/view/3242774.htm" TargetMode="External"/><Relationship Id="rId5" Type="http://schemas.openxmlformats.org/officeDocument/2006/relationships/hyperlink" Target="http://baike.baidu.com/view/3802445.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65</TotalTime>
  <Pages>4</Pages>
  <Words>326</Words>
  <Characters>1863</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Microsoft</cp:lastModifiedBy>
  <cp:revision>17</cp:revision>
  <cp:lastPrinted>2017-10-23T01:59:00Z</cp:lastPrinted>
  <dcterms:created xsi:type="dcterms:W3CDTF">2017-10-18T08:12:00Z</dcterms:created>
  <dcterms:modified xsi:type="dcterms:W3CDTF">2017-10-23T07:28:00Z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