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传媒学院班级活动审批表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所在班级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
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负责人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
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1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活动时间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6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活动方案简介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6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带队老师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7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班主任意见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辅导员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7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党总支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副书记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ascii="宋体" w:hAnsi="宋体" w:eastAsia="宋体" w:cs="宋体"/>
          <w:b/>
          <w:color w:val="000000"/>
          <w:sz w:val="20"/>
        </w:rPr>
        <w:t>此表为班级活动审批表，由各班级保存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02C7C"/>
    <w:rsid w:val="35F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2022-05-26T03:28:01Z</dcterms:created>
  <dc:creator>Administrator</dc:creator>
  <cp:lastModifiedBy>空气.</cp:lastModifiedBy>
  <dcterms:modified xsi:type="dcterms:W3CDTF">2022-05-26T06:54:49Z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