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寻找XIN上人|新东方在线2021秋季校园招聘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HI~XIN上人们，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秋季校园招聘如约而至，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新东方在线要官宣对你的XIN动啦！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0" w:lineRule="atLeast"/>
        <w:ind w:left="0" w:right="0"/>
        <w:jc w:val="both"/>
        <w:rPr>
          <w:rFonts w:hint="eastAsia" w:ascii="等线" w:hAnsi="等线" w:eastAsia="等线" w:cs="等线"/>
          <w:sz w:val="14"/>
          <w:szCs w:val="1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乘风破浪的XIN上人，给我你的不一YOUNG！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0" w:lineRule="atLeast"/>
        <w:ind w:left="0" w:right="0"/>
        <w:jc w:val="both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【我们是谁】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新东方在线，于2005年成立，是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新东方教育科技集团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旗下的专业在线教育平台，也是国内首批专业在线教育网站之一。自成立以来，一直致力于用教育产品和科技工具，打破时间、空间和场景限制，最终为用户的终身学习赋能。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2019年，新东方在线在港上市，成为“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港股在线教育第一股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【招聘岗位】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&lt;辅导老师&gt;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科目：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中小学各个科目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工作地点：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武汉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工作内容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1、帮助学生解决学习中的问题，掌握学习方法；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2、敦促学生按时到课，跟进主讲老师直播授课，培养学生学习习惯，促进学员成长；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3、运营学员家长微信群，调动学员学习热情，增加用户粘性，维护客户关系；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4、通过电话&amp;社群相结合的方式，挖掘客户需求，合理做好课程规划与连续学习；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5、完成团队布置的其他工作内容。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岗位要求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1、21届统招本科及以上学历，专业不限；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2、学习能力强，对应学科基础知识扎实；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3、具备良好的沟通表达能力和团队协作力，抗压能力强；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4、积极向上、性格乐观，愿意投身教育行业；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5、有互联网工作经验/思维者优先。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综上：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21届本科生、不限专业、不强制要求教师资格证！只要你有对教育行业的热情和对未来发展的无限渴望，你就是我们要找的XIN上人！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【招聘流程】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简历投递—简历审核—面试筛选—offer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【薪资构成】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辅导老师：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底薪+绩效，年薪12W+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【员工福利】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六险一金、节日福利、生活补贴、报班优惠、租房优惠、节日礼包、关怀基金、员工俱乐部、带薪假期……满满都是给你的爱！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【投递方式】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一键投递：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扫描下方二维码，可直接投递简历。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drawing>
          <wp:inline distT="0" distB="0" distL="114300" distR="114300">
            <wp:extent cx="1504950" cy="1514475"/>
            <wp:effectExtent l="0" t="0" r="6350" b="9525"/>
            <wp:docPr id="2" name="图片 1" descr="1598249269317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9824926931790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更多了解：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校招详细信息、简历进度等，尽在QQ群【827204596】，HR小姐姐喊你快上车啦！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等线" w:hAnsi="等线" w:eastAsia="等线" w:cs="等线"/>
          <w:sz w:val="14"/>
          <w:szCs w:val="14"/>
        </w:rPr>
      </w:pPr>
      <w:r>
        <w:rPr>
          <w:rFonts w:hint="eastAsia" w:ascii="等线" w:hAnsi="等线" w:eastAsia="等线" w:cs="等线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1543050" cy="1533525"/>
            <wp:effectExtent l="0" t="0" r="6350" b="3175"/>
            <wp:docPr id="3" name="图片 2" descr="1598249281169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59824928116978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不再做羡慕别人家公司的柠檬精，快来新东方在线，做我的XIN上人！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2" w:space="7"/>
          <w:bottom w:val="none" w:color="auto" w:sz="0" w:space="0"/>
          <w:right w:val="none" w:color="auto" w:sz="0" w:space="0"/>
        </w:pBdr>
        <w:shd w:val="clear" w:fill="FFFFFF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招聘职位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"http://job.huse.cn/detail/job?id=1011483&amp;online_id=1220733"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【2021秋招】武汉-辅导老师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  <w:rPr>
          <w:color w:val="C0000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0"/>
          <w:sz w:val="14"/>
          <w:szCs w:val="14"/>
          <w:bdr w:val="none" w:color="auto" w:sz="0" w:space="0"/>
          <w:shd w:val="clear" w:fill="FFFFFF"/>
        </w:rPr>
        <w:t>招聘专业：经济学类，经济学，经济统计学，国民经济管理，资源与环境经济学，商务经济学，能源经济，劳动经济学，经济工程，数字经济，财政学类，财政学，税收学，金融学类，金融学，金融工程，保险学，投资学，金融数学，信用管理，经济与金融，精算学，互联网金融，金融科技，经济与贸易类，国际经济与贸易，贸易经济，法学类，法学，知识产权，监狱学，信用风险管理与法律防控，国际经贸规则，司法警察学，社区矫正，政治学类，政治学与行政学，国际政治，外交学，国际事务与国际关系，政治学、经济学与哲学，国际组织与全球治理，社会学类，社会学，社会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4" w:space="5"/>
          <w:right w:val="none" w:color="auto" w:sz="0" w:space="0"/>
        </w:pBdr>
        <w:shd w:val="clear" w:fill="FFFFFF"/>
        <w:spacing w:line="20" w:lineRule="atLeast"/>
        <w:ind w:lef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6K-10K/月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50人本科及以上 | 武汉市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5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2021-06-01T10:17:41Z</dcterms:created>
  <dc:creator>86189</dc:creator>
  <lastModifiedBy>Laity</lastModifiedBy>
  <dcterms:modified xsi:type="dcterms:W3CDTF">2021-06-01T10:21:24Z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