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498" w:type="dxa"/>
        <w:tblInd w:w="-459" w:type="dxa"/>
        <w:tblLayout w:type="autofit"/>
        <w:tblCellMar>
          <w:top w:w="0" w:type="dxa"/>
          <w:left w:w="108" w:type="dxa"/>
          <w:bottom w:w="0" w:type="dxa"/>
          <w:right w:w="108" w:type="dxa"/>
        </w:tblCellMar>
      </w:tblPr>
      <w:tblGrid>
        <w:gridCol w:w="851"/>
        <w:gridCol w:w="4961"/>
        <w:gridCol w:w="1418"/>
        <w:gridCol w:w="2268"/>
      </w:tblGrid>
      <w:tr>
        <w:tblPrEx>
          <w:tblCellMar>
            <w:top w:w="0" w:type="dxa"/>
            <w:left w:w="108" w:type="dxa"/>
            <w:bottom w:w="0" w:type="dxa"/>
            <w:right w:w="108" w:type="dxa"/>
          </w:tblCellMar>
        </w:tblPrEx>
        <w:trPr>
          <w:trHeight w:val="680" w:hRule="atLeast"/>
        </w:trPr>
        <w:tc>
          <w:tcPr>
            <w:tcW w:w="9498" w:type="dxa"/>
            <w:gridSpan w:val="4"/>
            <w:tcBorders>
              <w:top w:val="nil"/>
              <w:left w:val="nil"/>
              <w:bottom w:val="nil"/>
              <w:right w:val="nil"/>
            </w:tcBorders>
            <w:shd w:val="clear" w:color="auto" w:fill="auto"/>
            <w:vAlign w:val="center"/>
          </w:tcPr>
          <w:p>
            <w:pPr>
              <w:widowControl/>
              <w:jc w:val="center"/>
              <w:rPr>
                <w:rFonts w:ascii="黑体" w:hAnsi="黑体" w:eastAsia="黑体" w:cs="Arial"/>
                <w:color w:val="000000"/>
                <w:kern w:val="0"/>
                <w:sz w:val="36"/>
                <w:szCs w:val="36"/>
              </w:rPr>
            </w:pPr>
            <w:r>
              <w:rPr>
                <w:rFonts w:hint="eastAsia" w:ascii="黑体" w:hAnsi="黑体" w:eastAsia="黑体" w:cs="Arial"/>
                <w:color w:val="000000"/>
                <w:kern w:val="0"/>
                <w:sz w:val="36"/>
                <w:szCs w:val="36"/>
              </w:rPr>
              <w:t>湖南科技学院</w:t>
            </w:r>
            <w:r>
              <w:rPr>
                <w:rFonts w:hint="eastAsia" w:ascii="黑体" w:hAnsi="黑体" w:eastAsia="黑体" w:cs="Arial"/>
                <w:color w:val="000000"/>
                <w:kern w:val="0"/>
                <w:sz w:val="36"/>
                <w:szCs w:val="36"/>
                <w:lang w:val="en-US" w:eastAsia="zh-CN"/>
              </w:rPr>
              <w:t>党建研究项目</w:t>
            </w:r>
            <w:r>
              <w:rPr>
                <w:rFonts w:hint="eastAsia" w:ascii="黑体" w:hAnsi="黑体" w:eastAsia="黑体" w:cs="Arial"/>
                <w:color w:val="000000"/>
                <w:kern w:val="0"/>
                <w:sz w:val="36"/>
                <w:szCs w:val="36"/>
              </w:rPr>
              <w:t>拟立项名单</w:t>
            </w:r>
          </w:p>
        </w:tc>
      </w:tr>
      <w:tr>
        <w:tblPrEx>
          <w:tblCellMar>
            <w:top w:w="0" w:type="dxa"/>
            <w:left w:w="108" w:type="dxa"/>
            <w:bottom w:w="0" w:type="dxa"/>
            <w:right w:w="108" w:type="dxa"/>
          </w:tblCellMar>
        </w:tblPrEx>
        <w:trPr>
          <w:trHeight w:val="40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序号</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项目名称</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申请人</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所属单位</w:t>
            </w:r>
          </w:p>
        </w:tc>
      </w:tr>
      <w:tr>
        <w:tblPrEx>
          <w:tblCellMar>
            <w:top w:w="0" w:type="dxa"/>
            <w:left w:w="108" w:type="dxa"/>
            <w:bottom w:w="0" w:type="dxa"/>
            <w:right w:w="108" w:type="dxa"/>
          </w:tblCellMar>
        </w:tblPrEx>
        <w:trPr>
          <w:trHeight w:val="312"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b/>
                <w:bCs/>
                <w:color w:val="000000"/>
                <w:kern w:val="0"/>
                <w:sz w:val="24"/>
                <w:szCs w:val="24"/>
              </w:rPr>
            </w:pPr>
          </w:p>
        </w:tc>
        <w:tc>
          <w:tcPr>
            <w:tcW w:w="49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b/>
                <w:bCs/>
                <w:color w:val="000000"/>
                <w:kern w:val="0"/>
                <w:sz w:val="24"/>
                <w:szCs w:val="24"/>
              </w:rPr>
            </w:pPr>
          </w:p>
        </w:tc>
        <w:tc>
          <w:tcPr>
            <w:tcW w:w="14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b/>
                <w:bCs/>
                <w:color w:val="000000"/>
                <w:kern w:val="0"/>
                <w:sz w:val="24"/>
                <w:szCs w:val="24"/>
              </w:rPr>
            </w:pPr>
          </w:p>
        </w:tc>
        <w:tc>
          <w:tcPr>
            <w:tcW w:w="22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b/>
                <w:bCs/>
                <w:color w:val="000000"/>
                <w:kern w:val="0"/>
                <w:sz w:val="24"/>
                <w:szCs w:val="24"/>
              </w:rPr>
            </w:pPr>
          </w:p>
        </w:tc>
      </w:tr>
      <w:tr>
        <w:tblPrEx>
          <w:tblCellMar>
            <w:top w:w="0" w:type="dxa"/>
            <w:left w:w="108" w:type="dxa"/>
            <w:bottom w:w="0" w:type="dxa"/>
            <w:right w:w="108" w:type="dxa"/>
          </w:tblCellMar>
        </w:tblPrEx>
        <w:trPr>
          <w:trHeight w:val="54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以红色资源引领新时代大学生社会主义核心价值观宣传教育的路径研究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李定坤</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马克思主义学院</w:t>
            </w:r>
          </w:p>
        </w:tc>
      </w:tr>
      <w:tr>
        <w:tblPrEx>
          <w:tblCellMar>
            <w:top w:w="0" w:type="dxa"/>
            <w:left w:w="108" w:type="dxa"/>
            <w:bottom w:w="0" w:type="dxa"/>
            <w:right w:w="108" w:type="dxa"/>
          </w:tblCellMar>
        </w:tblPrEx>
        <w:trPr>
          <w:trHeight w:val="61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2</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党建引领下大学生电信网络诈骗问题现状及协同治理研究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李俊</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保卫部</w:t>
            </w:r>
          </w:p>
        </w:tc>
      </w:tr>
      <w:tr>
        <w:tblPrEx>
          <w:tblCellMar>
            <w:top w:w="0" w:type="dxa"/>
            <w:left w:w="108" w:type="dxa"/>
            <w:bottom w:w="0" w:type="dxa"/>
            <w:right w:w="108" w:type="dxa"/>
          </w:tblCellMar>
        </w:tblPrEx>
        <w:trPr>
          <w:trHeight w:val="54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3</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高校学生党员档案管理工作研究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李小红</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组织部</w:t>
            </w:r>
          </w:p>
        </w:tc>
      </w:tr>
      <w:tr>
        <w:tblPrEx>
          <w:tblCellMar>
            <w:top w:w="0" w:type="dxa"/>
            <w:left w:w="108" w:type="dxa"/>
            <w:bottom w:w="0" w:type="dxa"/>
            <w:right w:w="108" w:type="dxa"/>
          </w:tblCellMar>
        </w:tblPrEx>
        <w:trPr>
          <w:trHeight w:val="54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4</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永州红色文化融入高校党员干部教育的价值意蕴与实践路径研究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蒋秋林</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党政办公室</w:t>
            </w:r>
          </w:p>
        </w:tc>
      </w:tr>
      <w:tr>
        <w:tblPrEx>
          <w:tblCellMar>
            <w:top w:w="0" w:type="dxa"/>
            <w:left w:w="108" w:type="dxa"/>
            <w:bottom w:w="0" w:type="dxa"/>
            <w:right w:w="108" w:type="dxa"/>
          </w:tblCellMar>
        </w:tblPrEx>
        <w:trPr>
          <w:trHeight w:val="54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5</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新媒体时代下高校毕业生党员社群管理机制研究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刘华剑</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体育学院</w:t>
            </w:r>
          </w:p>
        </w:tc>
      </w:tr>
      <w:tr>
        <w:tblPrEx>
          <w:tblCellMar>
            <w:top w:w="0" w:type="dxa"/>
            <w:left w:w="108" w:type="dxa"/>
            <w:bottom w:w="0" w:type="dxa"/>
            <w:right w:w="108" w:type="dxa"/>
          </w:tblCellMar>
        </w:tblPrEx>
        <w:trPr>
          <w:trHeight w:val="54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6</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依托专业优势创建高校基层党建特色品牌———以爱“芯”党建品牌为例</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夏汉伟</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信</w:t>
            </w:r>
            <w:bookmarkStart w:id="0" w:name="_GoBack"/>
            <w:bookmarkEnd w:id="0"/>
            <w:r>
              <w:rPr>
                <w:rFonts w:hint="eastAsia" w:ascii="仿宋_GB2312" w:hAnsi="仿宋_GB2312" w:eastAsia="仿宋_GB2312" w:cs="仿宋_GB2312"/>
                <w:i w:val="0"/>
                <w:iCs w:val="0"/>
                <w:color w:val="000000"/>
                <w:kern w:val="0"/>
                <w:sz w:val="24"/>
                <w:szCs w:val="24"/>
                <w:u w:val="none"/>
                <w:lang w:val="en-US" w:eastAsia="zh-CN"/>
              </w:rPr>
              <w:t>息工程学院</w:t>
            </w:r>
          </w:p>
        </w:tc>
      </w:tr>
      <w:tr>
        <w:tblPrEx>
          <w:tblCellMar>
            <w:top w:w="0" w:type="dxa"/>
            <w:left w:w="108" w:type="dxa"/>
            <w:bottom w:w="0" w:type="dxa"/>
            <w:right w:w="108" w:type="dxa"/>
          </w:tblCellMar>
        </w:tblPrEx>
        <w:trPr>
          <w:trHeight w:val="54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7</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永州红色文化资源赋能高校学生党建工作路径研究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杜俊杰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理学院</w:t>
            </w:r>
          </w:p>
        </w:tc>
      </w:tr>
      <w:tr>
        <w:tblPrEx>
          <w:tblCellMar>
            <w:top w:w="0" w:type="dxa"/>
            <w:left w:w="108" w:type="dxa"/>
            <w:bottom w:w="0" w:type="dxa"/>
            <w:right w:w="108" w:type="dxa"/>
          </w:tblCellMar>
        </w:tblPrEx>
        <w:trPr>
          <w:trHeight w:val="54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8</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永州地方文化融入学生党员体验式培训研究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王博</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美术与艺术设计学院</w:t>
            </w:r>
          </w:p>
        </w:tc>
      </w:tr>
      <w:tr>
        <w:tblPrEx>
          <w:tblCellMar>
            <w:top w:w="0" w:type="dxa"/>
            <w:left w:w="108" w:type="dxa"/>
            <w:bottom w:w="0" w:type="dxa"/>
            <w:right w:w="108" w:type="dxa"/>
          </w:tblCellMar>
        </w:tblPrEx>
        <w:trPr>
          <w:trHeight w:val="54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9</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“一站式”学生社区建设视域下的党建工作探索与实践</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龙诗颐</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经济与管理学院</w:t>
            </w:r>
          </w:p>
        </w:tc>
      </w:tr>
      <w:tr>
        <w:tblPrEx>
          <w:tblCellMar>
            <w:top w:w="0" w:type="dxa"/>
            <w:left w:w="108" w:type="dxa"/>
            <w:bottom w:w="0" w:type="dxa"/>
            <w:right w:w="108" w:type="dxa"/>
          </w:tblCellMar>
        </w:tblPrEx>
        <w:trPr>
          <w:trHeight w:val="54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10</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高校图书馆红色文化资源建设与服务研究</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rPr>
              <w:t>唐维</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rPr>
              <w:t>图书馆（档案馆）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NTQzYzk3YWYwNTI4OGFlOGRmZGJlYmJkZGMyMTAifQ=="/>
  </w:docVars>
  <w:rsids>
    <w:rsidRoot w:val="00000000"/>
    <w:rsid w:val="192D5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2023-10-11T08:31:22Z</dcterms:created>
  <dc:creator>Administrator</dc:creator>
  <cp:lastModifiedBy>mushroom琼</cp:lastModifiedBy>
  <dcterms:modified xsi:type="dcterms:W3CDTF">2023-10-11T08:39:07Z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4F638DD9FF2F417598EE3620C8371255_12</vt:lpwstr>
  </property>
</Properties>
</file>