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201</w:t>
      </w:r>
      <w:r>
        <w:rPr>
          <w:rFonts w:hint="eastAsia" w:ascii="方正小标宋简体" w:hAnsi="方正小标宋简体" w:eastAsia="方正小标宋简体" w:cs="方正小标宋简体"/>
          <w:b w:val="0"/>
          <w:bCs/>
          <w:sz w:val="36"/>
          <w:szCs w:val="36"/>
          <w:lang w:val="en-US" w:eastAsia="zh-CN"/>
        </w:rPr>
        <w:t>9</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第九</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18</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5</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22</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tabs>
          <w:tab w:val="center" w:pos="7760"/>
          <w:tab w:val="left" w:pos="12313"/>
        </w:tabs>
        <w:kinsoku/>
        <w:wordWrap/>
        <w:overflowPunct/>
        <w:topLinePunct w:val="0"/>
        <w:autoSpaceDE/>
        <w:bidi w:val="0"/>
        <w:adjustRightInd/>
        <w:snapToGrid/>
        <w:spacing w:line="240" w:lineRule="auto"/>
        <w:jc w:val="right"/>
        <w:textAlignment w:val="auto"/>
        <w:rPr>
          <w:rFonts w:hint="eastAsia" w:ascii="方正小标宋简体" w:hAnsi="方正小标宋简体" w:eastAsia="方正小标宋简体" w:cs="方正小标宋简体"/>
          <w:b w:val="0"/>
          <w:bCs w:val="0"/>
          <w:sz w:val="28"/>
          <w:szCs w:val="28"/>
        </w:rPr>
      </w:pPr>
      <w:r>
        <w:rPr>
          <w:rFonts w:hint="eastAsia" w:ascii="仿宋_GB2312" w:hAnsi="仿宋_GB2312" w:eastAsia="仿宋_GB2312" w:cs="仿宋_GB2312"/>
          <w:b w:val="0"/>
          <w:bCs w:val="0"/>
          <w:sz w:val="24"/>
          <w:szCs w:val="24"/>
        </w:rPr>
        <w:t>湖南科技学院后勤服务总公司办公室</w:t>
      </w:r>
    </w:p>
    <w:tbl>
      <w:tblPr>
        <w:tblStyle w:val="4"/>
        <w:tblpPr w:leftFromText="180" w:rightFromText="180" w:vertAnchor="text" w:horzAnchor="page" w:tblpX="1613" w:tblpY="444"/>
        <w:tblOverlap w:val="never"/>
        <w:tblW w:w="13738"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583"/>
        <w:gridCol w:w="1274"/>
        <w:gridCol w:w="2243"/>
        <w:gridCol w:w="6014"/>
        <w:gridCol w:w="1132"/>
        <w:gridCol w:w="1275"/>
        <w:gridCol w:w="1217"/>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65" w:hRule="atLeast"/>
          <w:jc w:val="center"/>
        </w:trPr>
        <w:tc>
          <w:tcPr>
            <w:tcW w:w="583"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lang w:val="en-US" w:eastAsia="zh-CN"/>
              </w:rPr>
            </w:pPr>
            <w:r>
              <w:rPr>
                <w:rFonts w:hint="eastAsia" w:ascii="黑体" w:hAnsi="黑体" w:eastAsia="黑体" w:cs="黑体"/>
                <w:b w:val="0"/>
                <w:bCs w:val="0"/>
                <w:color w:val="auto"/>
                <w:spacing w:val="14"/>
                <w:sz w:val="22"/>
                <w:szCs w:val="22"/>
                <w:lang w:val="en-US" w:eastAsia="zh-CN"/>
              </w:rPr>
              <w:t>序号</w:t>
            </w:r>
          </w:p>
        </w:tc>
        <w:tc>
          <w:tcPr>
            <w:tcW w:w="1274"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部门</w:t>
            </w:r>
          </w:p>
        </w:tc>
        <w:tc>
          <w:tcPr>
            <w:tcW w:w="2243"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工作名称及内容</w:t>
            </w:r>
          </w:p>
        </w:tc>
        <w:tc>
          <w:tcPr>
            <w:tcW w:w="6014"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要求和目标</w:t>
            </w:r>
          </w:p>
        </w:tc>
        <w:tc>
          <w:tcPr>
            <w:tcW w:w="2407"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责任人</w:t>
            </w:r>
          </w:p>
        </w:tc>
        <w:tc>
          <w:tcPr>
            <w:tcW w:w="1217"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583" w:type="dxa"/>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1274" w:type="dxa"/>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2243"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6014"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负责人</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val="0"/>
                <w:color w:val="auto"/>
                <w:spacing w:val="14"/>
                <w:sz w:val="22"/>
                <w:szCs w:val="22"/>
              </w:rPr>
            </w:pPr>
            <w:r>
              <w:rPr>
                <w:rFonts w:hint="eastAsia" w:ascii="黑体" w:hAnsi="黑体" w:eastAsia="黑体" w:cs="黑体"/>
                <w:b w:val="0"/>
                <w:bCs w:val="0"/>
                <w:color w:val="auto"/>
                <w:spacing w:val="14"/>
                <w:sz w:val="22"/>
                <w:szCs w:val="22"/>
              </w:rPr>
              <w:t>责任领导</w:t>
            </w:r>
          </w:p>
        </w:tc>
        <w:tc>
          <w:tcPr>
            <w:tcW w:w="1217"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8"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1</w:t>
            </w:r>
          </w:p>
        </w:tc>
        <w:tc>
          <w:tcPr>
            <w:tcW w:w="1274"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餐饮中心</w:t>
            </w: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食堂消毒</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每日进行食堂消毒，保证就餐安全卫生</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雷建林</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2</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食药局对学校食堂监督管理</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邀请区食药局将对开放的食堂和超市进行食品安全检查确保到校师生的食品安全。</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李俊</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雷建林</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03"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3</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桃园、松园食堂运行</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将对学生食堂进行严格监督管理和指导，确保食堂的正常运行。</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1"/>
                <w:szCs w:val="21"/>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1"/>
                <w:szCs w:val="21"/>
                <w:lang w:val="en-US" w:eastAsia="zh-CN"/>
                <w14:textFill>
                  <w14:solidFill>
                    <w14:schemeClr w14:val="tx1"/>
                  </w14:solidFill>
                </w14:textFill>
              </w:rPr>
              <w:t>李俊</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1"/>
                <w:szCs w:val="21"/>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1"/>
                <w:szCs w:val="21"/>
                <w:lang w:val="en-US" w:eastAsia="zh-CN"/>
                <w14:textFill>
                  <w14:solidFill>
                    <w14:schemeClr w14:val="tx1"/>
                  </w14:solidFill>
                </w14:textFill>
              </w:rPr>
              <w:t>雷建林</w:t>
            </w:r>
          </w:p>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1"/>
                <w:szCs w:val="21"/>
                <w:lang w:val="en-US" w:eastAsia="zh-CN"/>
                <w14:textFill>
                  <w14:solidFill>
                    <w14:schemeClr w14:val="tx1"/>
                  </w14:solidFill>
                </w14:textFill>
              </w:rPr>
              <w:t>邓卫国</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4</w:t>
            </w:r>
          </w:p>
        </w:tc>
        <w:tc>
          <w:tcPr>
            <w:tcW w:w="1274"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水电中心</w:t>
            </w: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下发学生宿舍水电免费额度</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完成学生宿舍水电免费额度下发</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席丽琼</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5</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快递中心水电改造</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完成快递中心水电改造</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周宏坤</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6</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西山清泉饮水机的安装</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监督西山清泉饮水机的安装和消毒</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王艳香</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7</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热水的供应前的工作</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监督学生热水的正常供应</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席丽琼</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764"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8</w:t>
            </w:r>
          </w:p>
        </w:tc>
        <w:tc>
          <w:tcPr>
            <w:tcW w:w="1274" w:type="dxa"/>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物管中心</w:t>
            </w: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校园保洁</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1.完成学生宿舍的保洁；主干道的落叶及时清理干净。</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default"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2.完成行政办公楼、教学楼办公区域的卫生保洁及消毒工作。</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3.完成图书馆公共区域及自修室的卫生保洁，每周一次进行消毒工作。</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4.家属区每周消毒一次。</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5.对卫生死角反复排查，如水塘/明沟/暗沟/各栋前后左右和平台/天台/绿篱中的枯枝和白色垃圾</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周小驭</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9</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FF0000"/>
                <w:spacing w:val="14"/>
                <w:sz w:val="22"/>
                <w:szCs w:val="22"/>
                <w:lang w:val="en-US" w:eastAsia="zh-CN"/>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疫情消杀演练</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配合学校疫情防控工作小组的工作，做好消杀工作</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周小驭</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03"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4"/>
                <w:szCs w:val="24"/>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10</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FF0000"/>
                <w:spacing w:val="14"/>
                <w:sz w:val="22"/>
                <w:szCs w:val="22"/>
                <w:lang w:val="en-US" w:eastAsia="zh-CN"/>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2020年绿化养护</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开学前全校绿篱修剪</w:t>
            </w:r>
          </w:p>
          <w:p>
            <w:pPr>
              <w:keepNext w:val="0"/>
              <w:keepLines w:val="0"/>
              <w:pageBreakBefore w:val="0"/>
              <w:widowControl w:val="0"/>
              <w:numPr>
                <w:ilvl w:val="0"/>
                <w:numId w:val="1"/>
              </w:numPr>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全校杂草清理</w:t>
            </w:r>
          </w:p>
          <w:p>
            <w:pPr>
              <w:keepNext w:val="0"/>
              <w:keepLines w:val="0"/>
              <w:pageBreakBefore w:val="0"/>
              <w:widowControl w:val="0"/>
              <w:numPr>
                <w:ilvl w:val="0"/>
                <w:numId w:val="1"/>
              </w:numPr>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青二后病树治疗</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唐嘉忆</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11</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FF0000"/>
                <w:spacing w:val="14"/>
                <w:sz w:val="22"/>
                <w:szCs w:val="22"/>
                <w:lang w:val="en-US" w:eastAsia="zh-CN"/>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2020年绿化提质改造</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上校长办公会讨论</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唐嘉忆</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12</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FF0000"/>
                <w:spacing w:val="14"/>
                <w:sz w:val="22"/>
                <w:szCs w:val="22"/>
                <w:lang w:val="en-US" w:eastAsia="zh-CN"/>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医学隔离居家对象</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每日及时对楼道消毒及生活垃圾清理</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周小驭</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color w:val="000000" w:themeColor="text1"/>
                <w:spacing w:val="14"/>
                <w:sz w:val="22"/>
                <w:szCs w:val="22"/>
                <w:lang w:val="en-US" w:eastAsia="zh-CN"/>
                <w14:textFill>
                  <w14:solidFill>
                    <w14:schemeClr w14:val="tx1"/>
                  </w14:solidFill>
                </w14:textFill>
              </w:rPr>
              <w:t>李家年</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62"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13</w:t>
            </w:r>
          </w:p>
        </w:tc>
        <w:tc>
          <w:tcPr>
            <w:tcW w:w="1274" w:type="dxa"/>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医疗中心</w:t>
            </w: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应急演练</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做好5.18开学应急演练</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kern w:val="2"/>
                <w:sz w:val="22"/>
                <w:szCs w:val="22"/>
                <w:lang w:val="en-US" w:eastAsia="zh-CN" w:bidi="ar-SA"/>
              </w:rPr>
              <w:t>雷娟</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14</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开学工作事宜</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做好开学防控物资储备、零陵区防控指挥部开学事宜报备等。</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kern w:val="2"/>
                <w:sz w:val="22"/>
                <w:szCs w:val="22"/>
                <w:lang w:val="en-US" w:eastAsia="zh-CN" w:bidi="ar-SA"/>
              </w:rPr>
              <w:t>雷娟</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2"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15</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财务报账</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完成小额财务报账。</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kern w:val="2"/>
                <w:sz w:val="22"/>
                <w:szCs w:val="22"/>
                <w:lang w:val="en-US" w:eastAsia="zh-CN" w:bidi="ar-SA"/>
              </w:rPr>
              <w:t>雷娟</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王博</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2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16</w:t>
            </w:r>
          </w:p>
        </w:tc>
        <w:tc>
          <w:tcPr>
            <w:tcW w:w="127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办公室</w:t>
            </w: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资产清查</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开始对行政楼的资产进行清查。</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唐艳华</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sz w:val="22"/>
                <w:szCs w:val="22"/>
                <w:lang w:val="en-US" w:eastAsia="zh-CN"/>
              </w:rPr>
            </w:pPr>
            <w:r>
              <w:rPr>
                <w:rFonts w:hint="eastAsia" w:ascii="华文仿宋" w:hAnsi="华文仿宋" w:eastAsia="华文仿宋" w:cs="华文仿宋"/>
                <w:b w:val="0"/>
                <w:bCs w:val="0"/>
                <w:spacing w:val="14"/>
                <w:sz w:val="22"/>
                <w:szCs w:val="22"/>
                <w:lang w:val="en-US" w:eastAsia="zh-CN"/>
              </w:rPr>
              <w:t>谷利民</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17</w:t>
            </w:r>
          </w:p>
        </w:tc>
        <w:tc>
          <w:tcPr>
            <w:tcW w:w="12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2"/>
                <w:szCs w:val="22"/>
                <w:lang w:val="en-US" w:eastAsia="zh-CN"/>
              </w:rPr>
              <w:t>校长办公会材料准备</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2"/>
                <w:szCs w:val="22"/>
                <w:lang w:val="en-US" w:eastAsia="zh-CN"/>
              </w:rPr>
              <w:t>四个议题的材料准备</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2"/>
                <w:szCs w:val="22"/>
                <w:lang w:val="en-US" w:eastAsia="zh-CN"/>
              </w:rPr>
              <w:t>唐艳华</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2"/>
                <w:szCs w:val="22"/>
                <w:lang w:val="en-US" w:eastAsia="zh-CN"/>
              </w:rPr>
              <w:t>谷利民</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8"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18</w:t>
            </w:r>
          </w:p>
        </w:tc>
        <w:tc>
          <w:tcPr>
            <w:tcW w:w="127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2"/>
                <w:szCs w:val="22"/>
                <w:lang w:val="en-US" w:eastAsia="zh-CN"/>
              </w:rPr>
              <w:t>卫生环境</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2"/>
                <w:szCs w:val="22"/>
                <w:lang w:val="en-US" w:eastAsia="zh-CN"/>
              </w:rPr>
              <w:t>完成会议室卫生清理</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2"/>
                <w:szCs w:val="22"/>
                <w:lang w:val="en-US" w:eastAsia="zh-CN"/>
              </w:rPr>
              <w:t>唐艳华</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kern w:val="2"/>
                <w:sz w:val="22"/>
                <w:szCs w:val="22"/>
                <w:lang w:val="en-US" w:eastAsia="zh-CN" w:bidi="ar-SA"/>
              </w:rPr>
            </w:pPr>
            <w:r>
              <w:rPr>
                <w:rFonts w:hint="eastAsia" w:ascii="华文仿宋" w:hAnsi="华文仿宋" w:eastAsia="华文仿宋" w:cs="华文仿宋"/>
                <w:b w:val="0"/>
                <w:bCs w:val="0"/>
                <w:spacing w:val="14"/>
                <w:sz w:val="22"/>
                <w:szCs w:val="22"/>
                <w:lang w:val="en-US" w:eastAsia="zh-CN"/>
              </w:rPr>
              <w:t>谷利民</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7"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19</w:t>
            </w:r>
          </w:p>
        </w:tc>
        <w:tc>
          <w:tcPr>
            <w:tcW w:w="1274" w:type="dxa"/>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仿宋_GB2312" w:hAnsi="仿宋_GB2312" w:eastAsia="仿宋_GB2312" w:cs="仿宋_GB2312"/>
                <w:b w:val="0"/>
                <w:bCs w:val="0"/>
                <w:color w:val="FF0000"/>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房管中心</w:t>
            </w: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2"/>
                <w:szCs w:val="22"/>
                <w:lang w:val="en-US" w:eastAsia="zh-CN"/>
              </w:rPr>
              <w:t>松园快递服务中心运营管理工作</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2"/>
                <w:szCs w:val="22"/>
                <w:lang w:val="en-US" w:eastAsia="zh-CN"/>
              </w:rPr>
              <w:t>对入驻松园快递服务中心的快递店家进行规范化管理</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2"/>
                <w:szCs w:val="22"/>
                <w:lang w:val="en-US" w:eastAsia="zh-CN"/>
              </w:rPr>
              <w:t>周楚尧</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2"/>
                <w:szCs w:val="22"/>
                <w:lang w:val="en-US" w:eastAsia="zh-CN"/>
              </w:rPr>
              <w:t>谷利民</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64" w:hRule="atLeast"/>
          <w:jc w:val="center"/>
        </w:trPr>
        <w:tc>
          <w:tcPr>
            <w:tcW w:w="583" w:type="dxa"/>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20</w:t>
            </w:r>
          </w:p>
        </w:tc>
        <w:tc>
          <w:tcPr>
            <w:tcW w:w="1274" w:type="dxa"/>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FF0000"/>
                <w:spacing w:val="14"/>
                <w:sz w:val="22"/>
                <w:szCs w:val="22"/>
                <w:lang w:val="en-US" w:eastAsia="zh-CN"/>
              </w:rPr>
            </w:pPr>
          </w:p>
        </w:tc>
        <w:tc>
          <w:tcPr>
            <w:tcW w:w="224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2"/>
                <w:szCs w:val="22"/>
                <w:lang w:val="en-US" w:eastAsia="zh-CN"/>
              </w:rPr>
              <w:t>门面管理工作</w:t>
            </w:r>
          </w:p>
        </w:tc>
        <w:tc>
          <w:tcPr>
            <w:tcW w:w="601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40" w:lineRule="auto"/>
              <w:ind w:left="0" w:leftChars="0" w:firstLine="0" w:firstLineChars="0"/>
              <w:jc w:val="left"/>
              <w:textAlignment w:val="auto"/>
              <w:rPr>
                <w:rFonts w:hint="default"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2"/>
                <w:szCs w:val="22"/>
                <w:lang w:val="en-US" w:eastAsia="zh-CN"/>
              </w:rPr>
              <w:t>催缴到期门面租金</w:t>
            </w:r>
          </w:p>
        </w:tc>
        <w:tc>
          <w:tcPr>
            <w:tcW w:w="1132" w:type="dxa"/>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2"/>
                <w:szCs w:val="22"/>
                <w:lang w:val="en-US" w:eastAsia="zh-CN"/>
              </w:rPr>
              <w:t>周楚尧</w:t>
            </w:r>
          </w:p>
        </w:tc>
        <w:tc>
          <w:tcPr>
            <w:tcW w:w="127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center"/>
              <w:textAlignment w:val="auto"/>
              <w:rPr>
                <w:rFonts w:hint="eastAsia" w:ascii="华文仿宋" w:hAnsi="华文仿宋" w:eastAsia="华文仿宋" w:cs="华文仿宋"/>
                <w:b w:val="0"/>
                <w:bCs w:val="0"/>
                <w:spacing w:val="14"/>
                <w:kern w:val="2"/>
                <w:sz w:val="21"/>
                <w:szCs w:val="21"/>
                <w:lang w:val="en-US" w:eastAsia="zh-CN" w:bidi="ar-SA"/>
              </w:rPr>
            </w:pPr>
            <w:r>
              <w:rPr>
                <w:rFonts w:hint="eastAsia" w:ascii="华文仿宋" w:hAnsi="华文仿宋" w:eastAsia="华文仿宋" w:cs="华文仿宋"/>
                <w:b w:val="0"/>
                <w:bCs w:val="0"/>
                <w:spacing w:val="14"/>
                <w:sz w:val="22"/>
                <w:szCs w:val="22"/>
                <w:lang w:val="en-US" w:eastAsia="zh-CN"/>
              </w:rPr>
              <w:t>谷利民</w:t>
            </w:r>
          </w:p>
        </w:tc>
        <w:tc>
          <w:tcPr>
            <w:tcW w:w="1217"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40" w:lineRule="auto"/>
              <w:jc w:val="both"/>
              <w:textAlignment w:val="auto"/>
              <w:rPr>
                <w:rFonts w:hint="eastAsia" w:ascii="仿宋_GB2312" w:hAnsi="仿宋_GB2312" w:eastAsia="仿宋_GB2312" w:cs="仿宋_GB2312"/>
                <w:b w:val="0"/>
                <w:bCs w:val="0"/>
                <w:color w:val="auto"/>
                <w:spacing w:val="14"/>
                <w:sz w:val="22"/>
                <w:szCs w:val="22"/>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sz w:val="24"/>
          <w:szCs w:val="24"/>
        </w:rPr>
        <w:t xml:space="preserve">                                                                 </w:t>
      </w:r>
      <w:bookmarkStart w:id="0" w:name="_GoBack"/>
      <w:bookmarkEnd w:id="0"/>
      <w:r>
        <w:rPr>
          <w:rFonts w:hint="eastAsia"/>
          <w:sz w:val="24"/>
          <w:szCs w:val="24"/>
        </w:rPr>
        <w:t xml:space="preserve">  </w:t>
      </w:r>
      <w:r>
        <w:rPr>
          <w:rFonts w:hint="eastAsia"/>
          <w:sz w:val="24"/>
          <w:szCs w:val="24"/>
          <w:lang w:val="en-US" w:eastAsia="zh-CN"/>
        </w:rPr>
        <w:t xml:space="preserve">          </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bidi w:val="0"/>
        <w:adjustRightInd/>
        <w:snapToGrid/>
        <w:spacing w:line="240" w:lineRule="auto"/>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1020" w:right="1440" w:bottom="85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BFCEA"/>
    <w:multiLevelType w:val="singleLevel"/>
    <w:tmpl w:val="637BFCE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23D2FB4"/>
    <w:rsid w:val="038D7152"/>
    <w:rsid w:val="03981FC0"/>
    <w:rsid w:val="03991294"/>
    <w:rsid w:val="05810C90"/>
    <w:rsid w:val="05BD2FB3"/>
    <w:rsid w:val="05DE2C49"/>
    <w:rsid w:val="06243ED2"/>
    <w:rsid w:val="072A616A"/>
    <w:rsid w:val="07FB2D19"/>
    <w:rsid w:val="08E47EF9"/>
    <w:rsid w:val="08F76F8F"/>
    <w:rsid w:val="09592237"/>
    <w:rsid w:val="09E96E8B"/>
    <w:rsid w:val="0AC75AB1"/>
    <w:rsid w:val="0B1D1392"/>
    <w:rsid w:val="0B8343C1"/>
    <w:rsid w:val="0CA54219"/>
    <w:rsid w:val="0CF843D6"/>
    <w:rsid w:val="0E1522F9"/>
    <w:rsid w:val="0EC4671D"/>
    <w:rsid w:val="109E5761"/>
    <w:rsid w:val="115A2885"/>
    <w:rsid w:val="11626C5F"/>
    <w:rsid w:val="11695883"/>
    <w:rsid w:val="12141AAB"/>
    <w:rsid w:val="12E07CB2"/>
    <w:rsid w:val="140A5790"/>
    <w:rsid w:val="14BE75EF"/>
    <w:rsid w:val="166E3BDD"/>
    <w:rsid w:val="175F6A81"/>
    <w:rsid w:val="179538D3"/>
    <w:rsid w:val="17C414AC"/>
    <w:rsid w:val="17FE7461"/>
    <w:rsid w:val="19344139"/>
    <w:rsid w:val="1A09262C"/>
    <w:rsid w:val="1B766CEE"/>
    <w:rsid w:val="1BA105A0"/>
    <w:rsid w:val="1C442CB2"/>
    <w:rsid w:val="1C5A081B"/>
    <w:rsid w:val="1CF045FD"/>
    <w:rsid w:val="1ED07480"/>
    <w:rsid w:val="1F41768F"/>
    <w:rsid w:val="21233E79"/>
    <w:rsid w:val="233748F8"/>
    <w:rsid w:val="25DB517C"/>
    <w:rsid w:val="260D541F"/>
    <w:rsid w:val="26B7511C"/>
    <w:rsid w:val="272D65CD"/>
    <w:rsid w:val="2898686D"/>
    <w:rsid w:val="28A710CA"/>
    <w:rsid w:val="29363CD3"/>
    <w:rsid w:val="29A6293B"/>
    <w:rsid w:val="2BC85E4A"/>
    <w:rsid w:val="2C3B2B42"/>
    <w:rsid w:val="2CA23DA8"/>
    <w:rsid w:val="2EF91637"/>
    <w:rsid w:val="31A8037E"/>
    <w:rsid w:val="31CC4C6F"/>
    <w:rsid w:val="32DA18F4"/>
    <w:rsid w:val="33770362"/>
    <w:rsid w:val="33CB5D50"/>
    <w:rsid w:val="34093176"/>
    <w:rsid w:val="34283637"/>
    <w:rsid w:val="353974F4"/>
    <w:rsid w:val="3595126B"/>
    <w:rsid w:val="35EF70F5"/>
    <w:rsid w:val="36EA0488"/>
    <w:rsid w:val="36F042B8"/>
    <w:rsid w:val="3A5F100B"/>
    <w:rsid w:val="3AE46045"/>
    <w:rsid w:val="3B415177"/>
    <w:rsid w:val="3BB81168"/>
    <w:rsid w:val="3BD022C2"/>
    <w:rsid w:val="3CA862E6"/>
    <w:rsid w:val="3D1C5745"/>
    <w:rsid w:val="3E3861D9"/>
    <w:rsid w:val="3F0D68D4"/>
    <w:rsid w:val="3F211B6A"/>
    <w:rsid w:val="407340D8"/>
    <w:rsid w:val="42657E37"/>
    <w:rsid w:val="43154A35"/>
    <w:rsid w:val="447F5A22"/>
    <w:rsid w:val="45A43B2A"/>
    <w:rsid w:val="45B41290"/>
    <w:rsid w:val="45D82277"/>
    <w:rsid w:val="463D606A"/>
    <w:rsid w:val="465730D4"/>
    <w:rsid w:val="47CC2C83"/>
    <w:rsid w:val="486D3BB1"/>
    <w:rsid w:val="495B52F7"/>
    <w:rsid w:val="4A103EBD"/>
    <w:rsid w:val="4A2E59D8"/>
    <w:rsid w:val="4ABD2428"/>
    <w:rsid w:val="4ABD7997"/>
    <w:rsid w:val="4ADD1E5E"/>
    <w:rsid w:val="4AF30838"/>
    <w:rsid w:val="4B802D61"/>
    <w:rsid w:val="4C533C9E"/>
    <w:rsid w:val="4CD24D24"/>
    <w:rsid w:val="4DD375E8"/>
    <w:rsid w:val="4E1A35E9"/>
    <w:rsid w:val="4EC63889"/>
    <w:rsid w:val="4FEC4BD7"/>
    <w:rsid w:val="50E35173"/>
    <w:rsid w:val="51163B1F"/>
    <w:rsid w:val="51CB5BDB"/>
    <w:rsid w:val="52A26228"/>
    <w:rsid w:val="53757D0C"/>
    <w:rsid w:val="53CA52C6"/>
    <w:rsid w:val="543348AB"/>
    <w:rsid w:val="54BD66DE"/>
    <w:rsid w:val="54CE064D"/>
    <w:rsid w:val="55344491"/>
    <w:rsid w:val="558D4A11"/>
    <w:rsid w:val="55A05CA4"/>
    <w:rsid w:val="55BD74A1"/>
    <w:rsid w:val="55D024EB"/>
    <w:rsid w:val="55FD1975"/>
    <w:rsid w:val="56F03B06"/>
    <w:rsid w:val="571E2E45"/>
    <w:rsid w:val="58174CBE"/>
    <w:rsid w:val="586D3341"/>
    <w:rsid w:val="58D46C4C"/>
    <w:rsid w:val="59D86717"/>
    <w:rsid w:val="59DD1C03"/>
    <w:rsid w:val="5C4268EC"/>
    <w:rsid w:val="5C5230D3"/>
    <w:rsid w:val="5C5C3CA8"/>
    <w:rsid w:val="5CBB1477"/>
    <w:rsid w:val="5CE6222B"/>
    <w:rsid w:val="5D865EFA"/>
    <w:rsid w:val="5D92475C"/>
    <w:rsid w:val="5DB33964"/>
    <w:rsid w:val="5E900800"/>
    <w:rsid w:val="5ECA0936"/>
    <w:rsid w:val="5F8B35AA"/>
    <w:rsid w:val="600A5625"/>
    <w:rsid w:val="601312B8"/>
    <w:rsid w:val="61002744"/>
    <w:rsid w:val="61322D93"/>
    <w:rsid w:val="621429B8"/>
    <w:rsid w:val="6322518C"/>
    <w:rsid w:val="63BA3952"/>
    <w:rsid w:val="64B2146F"/>
    <w:rsid w:val="64E8215C"/>
    <w:rsid w:val="65153FF2"/>
    <w:rsid w:val="658130B8"/>
    <w:rsid w:val="65DD2E53"/>
    <w:rsid w:val="66141406"/>
    <w:rsid w:val="6648570C"/>
    <w:rsid w:val="665A54BE"/>
    <w:rsid w:val="6728707D"/>
    <w:rsid w:val="67400CFB"/>
    <w:rsid w:val="677776C4"/>
    <w:rsid w:val="68887799"/>
    <w:rsid w:val="68D547A3"/>
    <w:rsid w:val="69622951"/>
    <w:rsid w:val="6987160D"/>
    <w:rsid w:val="6AB07530"/>
    <w:rsid w:val="6B303DD7"/>
    <w:rsid w:val="6C34511E"/>
    <w:rsid w:val="6C3962A0"/>
    <w:rsid w:val="6C507660"/>
    <w:rsid w:val="6C5347DD"/>
    <w:rsid w:val="6C6D779A"/>
    <w:rsid w:val="6CBA3875"/>
    <w:rsid w:val="6CEE429C"/>
    <w:rsid w:val="6D963E0A"/>
    <w:rsid w:val="6E4B5606"/>
    <w:rsid w:val="6E544843"/>
    <w:rsid w:val="6E6A4191"/>
    <w:rsid w:val="6EDA7D6C"/>
    <w:rsid w:val="6F0C559F"/>
    <w:rsid w:val="701D302F"/>
    <w:rsid w:val="70A71F25"/>
    <w:rsid w:val="70D71E5F"/>
    <w:rsid w:val="71094615"/>
    <w:rsid w:val="72972EE3"/>
    <w:rsid w:val="73733D19"/>
    <w:rsid w:val="74D962CC"/>
    <w:rsid w:val="766A5B36"/>
    <w:rsid w:val="767D66BB"/>
    <w:rsid w:val="787C79D1"/>
    <w:rsid w:val="78B268FA"/>
    <w:rsid w:val="7B463C23"/>
    <w:rsid w:val="7BEB5A0F"/>
    <w:rsid w:val="7BF27A16"/>
    <w:rsid w:val="7CBC420F"/>
    <w:rsid w:val="7D4B37ED"/>
    <w:rsid w:val="7DB15516"/>
    <w:rsid w:val="7E4507C4"/>
    <w:rsid w:val="7E5625EB"/>
    <w:rsid w:val="7E9E3C3F"/>
    <w:rsid w:val="7EB83E6D"/>
    <w:rsid w:val="7EE2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5</TotalTime>
  <ScaleCrop>false</ScaleCrop>
  <LinksUpToDate>false</LinksUpToDate>
  <CharactersWithSpaces>279</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2020-05-19T01:08:23Z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