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081" w:hanging="600" w:hangingChars="200"/>
        <w:rPr>
          <w:rFonts w:hint="eastAsia"/>
        </w:rPr>
      </w:pPr>
      <w:r>
        <w:rPr>
          <w:rFonts w:hint="eastAsia" w:ascii="Helvetica" w:hAnsi="Helvetica" w:eastAsia="Helvetica" w:cs="Helvetica"/>
          <w:b/>
          <w:bCs/>
          <w:i w:val="0"/>
          <w:iCs w:val="0"/>
          <w:caps w:val="0"/>
          <w:color w:val="000000"/>
          <w:spacing w:val="0"/>
          <w:sz w:val="30"/>
          <w:szCs w:val="30"/>
          <w:shd w:val="clear" w:fill="FFFFFF"/>
        </w:rPr>
        <w:t>第一观察丨习近平文化思想首次提出</w:t>
      </w:r>
      <w:r>
        <w:rPr>
          <w:rFonts w:hint="eastAsia"/>
        </w:rPr>
        <w:t>http://www.news.cn/politics/leaders/2023-10/08/c_1129905812.htm</w:t>
      </w:r>
    </w:p>
    <w:p>
      <w:pPr>
        <w:ind w:left="1081" w:hanging="420" w:hangingChars="200"/>
        <w:rPr>
          <w:rFonts w:hint="eastAsi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eastAsia"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rPr>
        <w:t>　全国宣传思想文化工作会议10月7日至8日在京召开。与以往相比，这次会议的名称增加了“文化”二字。会议最重要的成果就是首次提出了习近平文化思想。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rPr>
        <w:t>　　（一）实践总结、理论结晶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rPr>
        <w:t>　　进入新时代，文化在振奋民族精神、维系国家认同、促进经济社会发展和人的全面发展等方面作用充分凸显。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rPr>
        <w:t>　　党的十八大以来，习近平总书记把宣传思想文化工作摆在治国理政的重要位置，出席一系列重要会议、发表一系列重要讲话、作出一系列重要指示批示，对网信、文艺、新闻、哲学社会科学、思政、文化传承发展等各个领域，进行统筹谋划、分类指导、部署推进，倾注了巨大心血，投入了大量精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rPr>
        <w:t>　　聚焦做好新时代宣传思想文化工作，总书记鲜明提出一系列重大创新理论：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rPr>
        <w:t>　　提出坚定文化自信，并将其纳入中国特色社会主义“四个自信”；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rPr>
        <w:t>　　把坚持社会主义核心价值体系纳入新时代坚持和发展中国特色社会主义的基本方略；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rPr>
        <w:t>　　从着眼新形势新任务新要求，明确宣传思想文化工作“举旗帜、聚民心、育新人、兴文化、展形象”的使命任务；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rPr>
        <w:t>　　提出“两个结合”特别是“第二个结合”的重大论断，让我们能够在更广阔的文化空间中，充分运用中华优秀传统文化的宝贵资源，探索面向未来的理论和制度创新；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rPr>
        <w:t>　　习近平总书记在新时代文化建设方面的新思想新观点新论断，内涵十分丰富、论述极为深刻，是新时代党领导文化建设实践经验的理论总结，丰富和发展了马克思主义文化理论，构成了习近平新时代中国特色社会主义思想的文化篇，形成了习近平文化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rPr>
        <w:t>　　这一重要思想，充分反映了习近平总书记关于文化建设理论成果在体系化、学理化方面日益完善的实际，标志着我们党对中国特色社会主义文化建设规律的认识达到了新高度，表明我们党的历史自信、文化自信达到了新高度，在党的宣传思想文化事业发展史上具有里程碑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rPr>
        <w:t>　　（二）明体达用、体用贯通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rPr>
        <w:t>　　习近平总书记在重要指示中强调，新时代新征程，世界百年未有之大变局加速演进，中华民族伟大复兴进入关键时期，战略机遇和风险挑战并存，宣传思想文化工作面临新形势新任务，必须要有新气象新作为。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rPr>
        <w:t>　　如何才能展现新气象新作为？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rPr>
        <w:t>　　明确首要政治任务，即坚持以习近平新时代中国特色社会主义思想为指导，全面贯彻党的二十大精神，聚焦用党的创新理论武装全党、教育人民；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rPr>
        <w:t>　　聚焦新的文化使命，即在新的历史起点上继续推动文化繁荣、建设文化强国、建设中华民族现代文明；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rPr>
        <w:t>　　指明基本遵循原则，即坚定文化自信，秉持开放包容，坚持守正创新；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rPr>
        <w:t>　　明确提出“七个着力”的要求，即着力加强党对宣传思想文化工作的领导，着力建设具有强大凝聚力和引领力的社会主义意识形态，着力培育和践行社会主义核心价值观，着力提升新闻舆论传播力引导力影响力公信力，着力赓续中华文脉、推动中华优秀传统文化创造性转化和创新性发展，着力推动文化事业和文化产业繁荣发展，着力加强国际传播能力建设、促进文明交流互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rPr>
        <w:t>　　一系列重要内容，既有认识论又有方法论，既有宏观层面的整体指导，又有具体层面的实践路径，充分表明习近平文化思想既有文化理论观点上的创新和突破，又有文化工作布局上的部署要求，彰显了这一思想明体达用、体用贯通的鲜明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rPr>
        <w:t>　　（三）思想武器、行动指南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rPr>
        <w:t>　　一个民族的复兴，需要强大的物质力量，也需要强大的精神力量。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rPr>
        <w:t>　　宣传思想文化战线肩负着为全面建设社会主义现代化国家、全面推进中华民族伟大复兴提供坚强思想保证、强大精神力量、有利文化条件的重要职责。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rPr>
        <w:t>　　重任在肩、使命光荣。宣传思想文化战线更要科学把握新的形势和任务：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rPr>
        <w:t>　　从内部环境看，踏上新征程，向着以中国式现代化全面推进中华民族伟大复兴的目标迈进，迫切需要统一思想、坚定信心，凝聚起万众一心的磅礴力量。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rPr>
        <w:t>　　从国际局势看，世界百年变局加速演进，国际环境发生深刻变化，迫切需要不断提升国家文化软实力和中华文化影响力。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rPr>
        <w:t>　　从技术发展看，信息化浪潮迅猛发展，迫切需要把互联网这个变量变成事业发展的增量，汇聚网上网下同心圆。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rPr>
        <w:t>　　从自身发展看，在取得历史性成就的同时，宣传思想文化工作也还存在亟待解决的难题，迫切需要坚持守正创新、主动识变应变求变，推动事业发展迈向新天地。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rPr>
        <w:t>　　因此，面临这样的形势任务，必须推动宣传思想文化工作高质量发展，这是时代所需、使命所系、群众所盼，是宣传思想文化战线面临的一道必答题。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rPr>
        <w:t>　　习近平文化思想，为做好新时代新征程宣传思想文化工作、担负起新的文化使命提供了强大思想武器和科学行动指南。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rPr>
        <w:t>　　面向未来，宣传思想文化战线唯有紧紧围绕学习贯彻这一重要思想，持续加强学习、研究、阐释，并自觉贯彻落实到宣传思想文化工作各方面和全过程，推动各项工作落地见效，才能答好必答题，不断开创新时代宣传思想文化工作新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rPr>
        <w:t>　　策划：霍小光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rPr>
        <w:t>　　监制：张晓松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rPr>
        <w:t>　　主笔：王子铭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rPr>
        <w:t>　　统筹：罗辉、王绚、朱基钗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rPr>
        <w:t>　　编辑：唐兴、王秋韵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rPr>
        <w:t>　　新华社国内部制作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rPr>
        <w:t>　　新华社第一工作室出品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150" w:right="150" w:firstLine="0"/>
        <w:jc w:val="right"/>
        <w:rPr>
          <w:rFonts w:hint="default" w:ascii="Helvetica" w:hAnsi="Helvetica" w:eastAsia="Helvetica" w:cs="Helvetica"/>
          <w:i w:val="0"/>
          <w:iCs w:val="0"/>
          <w:caps w:val="0"/>
          <w:color w:val="000000"/>
          <w:spacing w:val="0"/>
          <w:sz w:val="18"/>
          <w:szCs w:val="18"/>
        </w:rPr>
      </w:pPr>
      <w:r>
        <w:rPr>
          <w:rFonts w:hint="default" w:ascii="Helvetica" w:hAnsi="Helvetica" w:eastAsia="Helvetica" w:cs="Helvetica"/>
          <w:i w:val="0"/>
          <w:iCs w:val="0"/>
          <w:caps w:val="0"/>
          <w:color w:val="000000"/>
          <w:spacing w:val="0"/>
          <w:kern w:val="0"/>
          <w:sz w:val="18"/>
          <w:szCs w:val="18"/>
          <w:bdr w:val="none" w:color="auto" w:sz="0" w:space="0"/>
          <w:lang w:val="en-US" w:eastAsia="zh-CN" w:bidi="ar"/>
        </w:rPr>
        <w:t>【责任编辑:李志强 】</w:t>
      </w:r>
    </w:p>
    <w:p>
      <w:pPr>
        <w:ind w:left="1081" w:hanging="420" w:hangingChars="200"/>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4YTA1ODk4MmQzODU0MjUwMjNmM2MwMzM2ZGU1ZGUifQ=="/>
  </w:docVars>
  <w:rsids>
    <w:rsidRoot w:val="09D01EE5"/>
    <w:rsid w:val="09D01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2023-10-11T03:29:00Z</dcterms:created>
  <dc:creator>潘雁飞</dc:creator>
  <lastModifiedBy>潘雁飞</lastModifiedBy>
  <dcterms:modified xsi:type="dcterms:W3CDTF">2023-10-11T03:31:48Z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5DDCF59C09C347B2931B41BB31A05481_11</vt:lpwstr>
  </property>
</Properties>
</file>