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—20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学年度第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学期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第十四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周主要工作安排表</w:t>
      </w:r>
    </w:p>
    <w:p>
      <w:pPr>
        <w:tabs>
          <w:tab w:val="center" w:pos="7760"/>
          <w:tab w:val="left" w:pos="12313"/>
        </w:tabs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日—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24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 w:val="0"/>
        <w:snapToGrid/>
        <w:spacing w:line="560" w:lineRule="exact"/>
        <w:jc w:val="left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湖南科技学院后勤服务总公司办公室</w:t>
      </w:r>
    </w:p>
    <w:tbl>
      <w:tblPr>
        <w:tblStyle w:val="4"/>
        <w:tblpPr w:leftFromText="180" w:rightFromText="180" w:vertAnchor="text" w:horzAnchor="page" w:tblpX="1613" w:tblpY="444"/>
        <w:tblOverlap w:val="never"/>
        <w:tblW w:w="498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309"/>
        <w:gridCol w:w="2359"/>
        <w:gridCol w:w="6159"/>
        <w:gridCol w:w="1162"/>
        <w:gridCol w:w="1315"/>
        <w:gridCol w:w="1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05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463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部门</w:t>
            </w:r>
          </w:p>
        </w:tc>
        <w:tc>
          <w:tcPr>
            <w:tcW w:w="83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工作名称及内容</w:t>
            </w:r>
          </w:p>
        </w:tc>
        <w:tc>
          <w:tcPr>
            <w:tcW w:w="2178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要求和目标</w:t>
            </w:r>
          </w:p>
        </w:tc>
        <w:tc>
          <w:tcPr>
            <w:tcW w:w="876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责任人</w:t>
            </w:r>
          </w:p>
        </w:tc>
        <w:tc>
          <w:tcPr>
            <w:tcW w:w="442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完成结果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0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  <w:tc>
          <w:tcPr>
            <w:tcW w:w="46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  <w:tc>
          <w:tcPr>
            <w:tcW w:w="83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  <w:tc>
          <w:tcPr>
            <w:tcW w:w="217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负责人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责任领导</w:t>
            </w:r>
          </w:p>
        </w:tc>
        <w:tc>
          <w:tcPr>
            <w:tcW w:w="442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205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餐饮中心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Calibri" w:hAnsi="Calibri" w:eastAsia="仿宋_GB2312" w:cs="Calibri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auto"/>
                <w:spacing w:val="14"/>
                <w:sz w:val="24"/>
                <w:szCs w:val="24"/>
                <w:lang w:val="en-US" w:eastAsia="zh-CN"/>
              </w:rPr>
              <w:t>食堂消毒</w:t>
            </w:r>
          </w:p>
        </w:tc>
        <w:tc>
          <w:tcPr>
            <w:tcW w:w="217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Calibri" w:hAnsi="Calibri" w:eastAsia="仿宋_GB2312" w:cs="Calibri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auto"/>
                <w:spacing w:val="14"/>
                <w:sz w:val="24"/>
                <w:szCs w:val="24"/>
                <w:lang w:val="en-US" w:eastAsia="zh-CN"/>
              </w:rPr>
              <w:t>每日进行食堂消毒，确保就餐安全卫生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Calibri" w:hAnsi="Calibri" w:eastAsia="仿宋_GB2312" w:cs="Calibri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auto"/>
                <w:spacing w:val="14"/>
                <w:sz w:val="24"/>
                <w:szCs w:val="24"/>
                <w:lang w:val="en-US" w:eastAsia="zh-CN"/>
              </w:rPr>
              <w:t>艾黎云</w:t>
            </w:r>
          </w:p>
          <w:p>
            <w:pPr>
              <w:autoSpaceDN w:val="0"/>
              <w:spacing w:line="300" w:lineRule="exact"/>
              <w:jc w:val="left"/>
              <w:rPr>
                <w:rFonts w:hint="eastAsia" w:ascii="Calibri" w:hAnsi="Calibri" w:eastAsia="仿宋_GB2312" w:cs="Calibri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auto"/>
                <w:spacing w:val="14"/>
                <w:sz w:val="24"/>
                <w:szCs w:val="24"/>
                <w:lang w:val="en-US" w:eastAsia="zh-CN"/>
              </w:rPr>
              <w:t>雷建林</w:t>
            </w:r>
          </w:p>
          <w:p>
            <w:pPr>
              <w:autoSpaceDN w:val="0"/>
              <w:spacing w:line="300" w:lineRule="exact"/>
              <w:jc w:val="left"/>
              <w:rPr>
                <w:rFonts w:hint="eastAsia" w:ascii="Calibri" w:hAnsi="Calibri" w:eastAsia="仿宋_GB2312" w:cs="Calibri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auto"/>
                <w:spacing w:val="14"/>
                <w:sz w:val="24"/>
                <w:szCs w:val="24"/>
                <w:lang w:val="en-US" w:eastAsia="zh-CN"/>
              </w:rPr>
              <w:t xml:space="preserve">邓卫国 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Calibri" w:hAnsi="Calibri" w:eastAsia="仿宋_GB2312" w:cs="Calibri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auto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05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63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Calibri" w:hAnsi="Calibri" w:eastAsia="仿宋_GB2312" w:cs="Calibri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auto"/>
                <w:spacing w:val="14"/>
                <w:sz w:val="24"/>
                <w:szCs w:val="24"/>
                <w:lang w:eastAsia="zh-CN"/>
              </w:rPr>
              <w:t>新湖南福泰隆餐饮管理公司的资产清查初审</w:t>
            </w:r>
          </w:p>
        </w:tc>
        <w:tc>
          <w:tcPr>
            <w:tcW w:w="217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Calibri" w:hAnsi="Calibri" w:eastAsia="仿宋_GB2312" w:cs="Calibri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auto"/>
                <w:spacing w:val="14"/>
                <w:sz w:val="24"/>
                <w:szCs w:val="24"/>
                <w:lang w:val="en-US" w:eastAsia="zh-CN"/>
              </w:rPr>
              <w:t>潇湘大讲堂西餐厅历史遗留问题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Calibri" w:hAnsi="Calibri" w:eastAsia="仿宋_GB2312" w:cs="Calibri"/>
                <w:color w:val="auto"/>
                <w:spacing w:val="14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Calibri"/>
                <w:color w:val="auto"/>
                <w:spacing w:val="14"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="Calibri" w:hAnsi="Calibri" w:eastAsia="仿宋_GB2312" w:cs="Calibri"/>
                <w:color w:val="auto"/>
                <w:spacing w:val="1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auto"/>
                <w:spacing w:val="14"/>
                <w:sz w:val="24"/>
                <w:szCs w:val="24"/>
                <w:lang w:eastAsia="zh-CN"/>
              </w:rPr>
              <w:t>俊</w:t>
            </w:r>
          </w:p>
          <w:p>
            <w:pPr>
              <w:autoSpaceDN w:val="0"/>
              <w:spacing w:line="300" w:lineRule="exact"/>
              <w:jc w:val="left"/>
              <w:rPr>
                <w:rFonts w:hint="eastAsia" w:ascii="Calibri" w:hAnsi="Calibri" w:eastAsia="仿宋_GB2312" w:cs="Calibri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auto"/>
                <w:spacing w:val="14"/>
                <w:sz w:val="24"/>
                <w:szCs w:val="24"/>
                <w:lang w:eastAsia="zh-CN"/>
              </w:rPr>
              <w:t>雷建林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Calibri" w:hAnsi="Calibri" w:eastAsia="仿宋_GB2312" w:cs="Calibri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auto"/>
                <w:spacing w:val="14"/>
                <w:sz w:val="24"/>
                <w:szCs w:val="24"/>
                <w:lang w:eastAsia="zh-CN"/>
              </w:rPr>
              <w:t>李家年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05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63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Calibri" w:hAnsi="Calibri" w:eastAsia="仿宋_GB2312" w:cs="Calibri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auto"/>
                <w:spacing w:val="14"/>
                <w:sz w:val="24"/>
                <w:szCs w:val="24"/>
                <w:lang w:val="en-US" w:eastAsia="zh-CN"/>
              </w:rPr>
              <w:t>2020年“安全专项整治”</w:t>
            </w:r>
          </w:p>
        </w:tc>
        <w:tc>
          <w:tcPr>
            <w:tcW w:w="217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Calibri" w:hAnsi="Calibri" w:eastAsia="仿宋_GB2312" w:cs="Calibri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auto"/>
                <w:spacing w:val="14"/>
                <w:sz w:val="24"/>
                <w:szCs w:val="24"/>
                <w:lang w:val="en-US" w:eastAsia="zh-CN"/>
              </w:rPr>
              <w:t>完成食堂对安全专项整治的材料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Calibri" w:hAnsi="Calibri" w:eastAsia="仿宋_GB2312" w:cs="Calibri"/>
                <w:color w:val="auto"/>
                <w:spacing w:val="14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Calibri"/>
                <w:color w:val="auto"/>
                <w:spacing w:val="14"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="Calibri" w:hAnsi="Calibri" w:eastAsia="仿宋_GB2312" w:cs="Calibri"/>
                <w:color w:val="auto"/>
                <w:spacing w:val="1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auto"/>
                <w:spacing w:val="14"/>
                <w:sz w:val="24"/>
                <w:szCs w:val="24"/>
                <w:lang w:eastAsia="zh-CN"/>
              </w:rPr>
              <w:t>俊</w:t>
            </w:r>
          </w:p>
          <w:p>
            <w:pPr>
              <w:autoSpaceDN w:val="0"/>
              <w:spacing w:line="300" w:lineRule="exact"/>
              <w:jc w:val="left"/>
              <w:rPr>
                <w:rFonts w:hint="eastAsia" w:ascii="Calibri" w:hAnsi="Calibri" w:eastAsia="仿宋_GB2312" w:cs="Calibri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auto"/>
                <w:spacing w:val="14"/>
                <w:sz w:val="24"/>
                <w:szCs w:val="24"/>
                <w:lang w:eastAsia="zh-CN"/>
              </w:rPr>
              <w:t>曹玲英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Calibri" w:hAnsi="Calibri" w:eastAsia="仿宋_GB2312" w:cs="Calibri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auto"/>
                <w:spacing w:val="14"/>
                <w:sz w:val="24"/>
                <w:szCs w:val="24"/>
                <w:lang w:eastAsia="zh-CN"/>
              </w:rPr>
              <w:t>李家年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05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463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Calibri" w:hAnsi="Calibri" w:eastAsia="仿宋_GB2312" w:cs="Calibri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auto"/>
                <w:spacing w:val="14"/>
                <w:sz w:val="24"/>
                <w:szCs w:val="24"/>
                <w:lang w:val="en-US" w:eastAsia="zh-CN"/>
              </w:rPr>
              <w:t>万家欢合同</w:t>
            </w:r>
          </w:p>
        </w:tc>
        <w:tc>
          <w:tcPr>
            <w:tcW w:w="217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Calibri" w:hAnsi="Calibri" w:eastAsia="仿宋_GB2312" w:cs="Calibri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auto"/>
                <w:spacing w:val="14"/>
                <w:sz w:val="24"/>
                <w:szCs w:val="24"/>
                <w:lang w:val="en-US" w:eastAsia="zh-CN"/>
              </w:rPr>
              <w:t>终止万家欢配送公司合同的后续问题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Calibri" w:hAnsi="Calibri" w:eastAsia="仿宋_GB2312" w:cs="Calibri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auto"/>
                <w:spacing w:val="14"/>
                <w:sz w:val="24"/>
                <w:szCs w:val="24"/>
                <w:lang w:val="en-US" w:eastAsia="zh-CN"/>
              </w:rPr>
              <w:t>李 俊</w:t>
            </w:r>
          </w:p>
          <w:p>
            <w:pPr>
              <w:autoSpaceDN w:val="0"/>
              <w:spacing w:line="300" w:lineRule="exact"/>
              <w:jc w:val="left"/>
              <w:rPr>
                <w:rFonts w:hint="eastAsia" w:ascii="Calibri" w:hAnsi="Calibri" w:eastAsia="仿宋_GB2312" w:cs="Calibri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auto"/>
                <w:spacing w:val="14"/>
                <w:sz w:val="24"/>
                <w:szCs w:val="24"/>
                <w:lang w:val="en-US" w:eastAsia="zh-CN"/>
              </w:rPr>
              <w:t>曹玲英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Calibri" w:hAnsi="Calibri" w:eastAsia="仿宋_GB2312" w:cs="Calibri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auto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05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463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水电中心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水电管理办法的修改</w:t>
            </w:r>
          </w:p>
        </w:tc>
        <w:tc>
          <w:tcPr>
            <w:tcW w:w="217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auto"/>
                <w:spacing w:val="14"/>
                <w:sz w:val="24"/>
                <w:szCs w:val="24"/>
              </w:rPr>
              <w:t>完成</w:t>
            </w:r>
            <w:r>
              <w:rPr>
                <w:rFonts w:ascii="Calibri" w:hAnsi="Calibri" w:eastAsia="仿宋_GB2312" w:cs="Calibri"/>
                <w:color w:val="auto"/>
                <w:spacing w:val="14"/>
                <w:sz w:val="24"/>
                <w:szCs w:val="24"/>
              </w:rPr>
              <w:t>水</w:t>
            </w:r>
            <w:r>
              <w:rPr>
                <w:rFonts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电管理办法的修改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的</w:t>
            </w:r>
            <w:r>
              <w:rPr>
                <w:rFonts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初稿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席丽琼</w:t>
            </w:r>
          </w:p>
          <w:p>
            <w:pPr>
              <w:autoSpaceDN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王艳香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周</w:t>
            </w:r>
            <w:r>
              <w:rPr>
                <w:rFonts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宏坤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王博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05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463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水电</w:t>
            </w:r>
            <w:r>
              <w:rPr>
                <w:rFonts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承包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挂</w:t>
            </w:r>
            <w:r>
              <w:rPr>
                <w:rFonts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网招标</w:t>
            </w:r>
          </w:p>
        </w:tc>
        <w:tc>
          <w:tcPr>
            <w:tcW w:w="217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完成水电</w:t>
            </w:r>
            <w:r>
              <w:rPr>
                <w:rFonts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承包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挂</w:t>
            </w:r>
            <w:r>
              <w:rPr>
                <w:rFonts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网招标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周</w:t>
            </w:r>
            <w:r>
              <w:rPr>
                <w:rFonts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宏坤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王艳香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王博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05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463" w:type="pct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物管中心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校园保洁</w:t>
            </w:r>
          </w:p>
        </w:tc>
        <w:tc>
          <w:tcPr>
            <w:tcW w:w="217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加强公共区域的保洁；主干道的落叶及时清理干净。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加强行政办公楼、教学楼办公区域的卫生保洁及消毒工作。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周小驭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05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8</w:t>
            </w:r>
          </w:p>
        </w:tc>
        <w:tc>
          <w:tcPr>
            <w:tcW w:w="463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2020年绿化养护</w:t>
            </w:r>
          </w:p>
        </w:tc>
        <w:tc>
          <w:tcPr>
            <w:tcW w:w="217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全校杂草清理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田径场等地病树治疗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3、绿篱修剪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唐嘉忆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05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463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2020年绿化提质改造</w:t>
            </w:r>
          </w:p>
        </w:tc>
        <w:tc>
          <w:tcPr>
            <w:tcW w:w="217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合同会签及部分树木种植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唐嘉忆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05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463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2020年学生公寓家具采购</w:t>
            </w:r>
          </w:p>
        </w:tc>
        <w:tc>
          <w:tcPr>
            <w:tcW w:w="217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挂网招标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周小驭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05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11</w:t>
            </w:r>
          </w:p>
        </w:tc>
        <w:tc>
          <w:tcPr>
            <w:tcW w:w="463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84消毒液转存放地</w:t>
            </w:r>
          </w:p>
        </w:tc>
        <w:tc>
          <w:tcPr>
            <w:tcW w:w="217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完成对医务室库存84消毒液转放地到便民中心地下室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唐嘉忆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05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12</w:t>
            </w:r>
          </w:p>
        </w:tc>
        <w:tc>
          <w:tcPr>
            <w:tcW w:w="463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杨树砍伐看现场</w:t>
            </w:r>
          </w:p>
        </w:tc>
        <w:tc>
          <w:tcPr>
            <w:tcW w:w="217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陪同园林局领导查看杨树将要砍伐现场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周小驭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05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463" w:type="pct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医疗中心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测温安检门报账工作</w:t>
            </w:r>
          </w:p>
        </w:tc>
        <w:tc>
          <w:tcPr>
            <w:tcW w:w="217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按照学校财务程序，做好学校东门测温安检门的报账工作。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雷娟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205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463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2"/>
                <w:szCs w:val="22"/>
                <w:lang w:val="en-US" w:eastAsia="zh-CN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购买医疗器械设备</w:t>
            </w:r>
          </w:p>
        </w:tc>
        <w:tc>
          <w:tcPr>
            <w:tcW w:w="217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按照学校采购程序，购买小型医疗器械。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雷娟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05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463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2"/>
                <w:szCs w:val="22"/>
                <w:lang w:val="en-US" w:eastAsia="zh-CN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端午节放假值班</w:t>
            </w:r>
          </w:p>
        </w:tc>
        <w:tc>
          <w:tcPr>
            <w:tcW w:w="217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按照新冠肺炎疫情常态化防控措施，做好端午节假期值班安排。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雷娟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05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16</w:t>
            </w:r>
          </w:p>
        </w:tc>
        <w:tc>
          <w:tcPr>
            <w:tcW w:w="463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2"/>
                <w:szCs w:val="22"/>
                <w:lang w:val="en-US" w:eastAsia="zh-CN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2020年度新生体检等财务报账工作</w:t>
            </w:r>
          </w:p>
        </w:tc>
        <w:tc>
          <w:tcPr>
            <w:tcW w:w="217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根据2019年新生体检等医疗中心运营情况，和财务处做好2020年度新生体检、肺结核筛查等相关财务报账沟通工作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雷娟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05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46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办公室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资产清查</w:t>
            </w:r>
          </w:p>
        </w:tc>
        <w:tc>
          <w:tcPr>
            <w:tcW w:w="217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核对资产信息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05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18</w:t>
            </w:r>
          </w:p>
        </w:tc>
        <w:tc>
          <w:tcPr>
            <w:tcW w:w="4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2020年上学期工作总结和暑假工作计划</w:t>
            </w:r>
          </w:p>
        </w:tc>
        <w:tc>
          <w:tcPr>
            <w:tcW w:w="217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周三前完成2020年上学期工作总计和暑假工作计划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05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19</w:t>
            </w:r>
          </w:p>
        </w:tc>
        <w:tc>
          <w:tcPr>
            <w:tcW w:w="4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五化建设意见反馈整改</w:t>
            </w:r>
          </w:p>
        </w:tc>
        <w:tc>
          <w:tcPr>
            <w:tcW w:w="217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周三前完成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贺幸福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05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20</w:t>
            </w:r>
          </w:p>
        </w:tc>
        <w:tc>
          <w:tcPr>
            <w:tcW w:w="463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房管中心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2020年校内房屋交易报名工作</w:t>
            </w:r>
          </w:p>
        </w:tc>
        <w:tc>
          <w:tcPr>
            <w:tcW w:w="61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继续完成2020年校内房屋交易报名工作。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周楚尧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5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21</w:t>
            </w:r>
          </w:p>
        </w:tc>
        <w:tc>
          <w:tcPr>
            <w:tcW w:w="463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2"/>
                <w:szCs w:val="22"/>
                <w:lang w:val="en-US" w:eastAsia="zh-CN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东大门门面合同修订</w:t>
            </w:r>
          </w:p>
        </w:tc>
        <w:tc>
          <w:tcPr>
            <w:tcW w:w="61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配合法律顾问完成门面合同的修订最终版。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周楚尧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2"/>
        </w:rPr>
      </w:pPr>
      <w:r>
        <w:rPr>
          <w:rFonts w:hint="eastAsia" w:ascii="仿宋_GB2312" w:hAnsi="仿宋_GB2312" w:eastAsia="仿宋_GB2312" w:cs="仿宋_GB2312"/>
          <w:b/>
          <w:sz w:val="24"/>
          <w:szCs w:val="22"/>
        </w:rPr>
        <w:t>备注：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2"/>
        </w:rPr>
        <w:t>1、</w:t>
      </w:r>
      <w:r>
        <w:rPr>
          <w:rFonts w:hint="eastAsia" w:ascii="仿宋_GB2312" w:hAnsi="仿宋_GB2312" w:eastAsia="仿宋_GB2312" w:cs="仿宋_GB2312"/>
          <w:sz w:val="24"/>
          <w:szCs w:val="22"/>
        </w:rPr>
        <w:t>每周星期五下午五点半前由办公室负责统计本周工作完成情况、收集下周工作计划表；2、完成结果周五下午由公司分管领导审核、签字。</w:t>
      </w:r>
    </w:p>
    <w:sectPr>
      <w:headerReference r:id="rId3" w:type="default"/>
      <w:pgSz w:w="16838" w:h="11906" w:orient="landscape"/>
      <w:pgMar w:top="850" w:right="1440" w:bottom="56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BA632"/>
    <w:multiLevelType w:val="singleLevel"/>
    <w:tmpl w:val="3C8BA6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37BFCEA"/>
    <w:multiLevelType w:val="singleLevel"/>
    <w:tmpl w:val="637BFCE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67"/>
    <w:rsid w:val="000566EE"/>
    <w:rsid w:val="0008557C"/>
    <w:rsid w:val="000A6A81"/>
    <w:rsid w:val="000E3182"/>
    <w:rsid w:val="00194983"/>
    <w:rsid w:val="00272267"/>
    <w:rsid w:val="002B4126"/>
    <w:rsid w:val="002C222F"/>
    <w:rsid w:val="00371511"/>
    <w:rsid w:val="00383857"/>
    <w:rsid w:val="00397295"/>
    <w:rsid w:val="003A18B1"/>
    <w:rsid w:val="004D56A1"/>
    <w:rsid w:val="00506F20"/>
    <w:rsid w:val="0052265F"/>
    <w:rsid w:val="005578D1"/>
    <w:rsid w:val="0057484C"/>
    <w:rsid w:val="005A129C"/>
    <w:rsid w:val="00603968"/>
    <w:rsid w:val="006F24C2"/>
    <w:rsid w:val="007561D1"/>
    <w:rsid w:val="007D2898"/>
    <w:rsid w:val="00801FA8"/>
    <w:rsid w:val="00811010"/>
    <w:rsid w:val="00841BFA"/>
    <w:rsid w:val="008A2682"/>
    <w:rsid w:val="008C0D1A"/>
    <w:rsid w:val="008D7C09"/>
    <w:rsid w:val="008F68C2"/>
    <w:rsid w:val="00905BF0"/>
    <w:rsid w:val="00942736"/>
    <w:rsid w:val="00945F68"/>
    <w:rsid w:val="00984908"/>
    <w:rsid w:val="009A081C"/>
    <w:rsid w:val="00A16B70"/>
    <w:rsid w:val="00A4332E"/>
    <w:rsid w:val="00A70ADA"/>
    <w:rsid w:val="00AB3FF6"/>
    <w:rsid w:val="00B473FB"/>
    <w:rsid w:val="00B558E8"/>
    <w:rsid w:val="00B56186"/>
    <w:rsid w:val="00B87A9D"/>
    <w:rsid w:val="00BF04A2"/>
    <w:rsid w:val="00C156EB"/>
    <w:rsid w:val="00C530E3"/>
    <w:rsid w:val="00C70AFF"/>
    <w:rsid w:val="00C821E4"/>
    <w:rsid w:val="00C9197F"/>
    <w:rsid w:val="00C92CBB"/>
    <w:rsid w:val="00C934F4"/>
    <w:rsid w:val="00D10FDA"/>
    <w:rsid w:val="00D21C97"/>
    <w:rsid w:val="00D60D26"/>
    <w:rsid w:val="00DE51A2"/>
    <w:rsid w:val="00E37465"/>
    <w:rsid w:val="00E4615C"/>
    <w:rsid w:val="00F24B8A"/>
    <w:rsid w:val="00F46EB6"/>
    <w:rsid w:val="00F76581"/>
    <w:rsid w:val="00F93B92"/>
    <w:rsid w:val="023D2FB4"/>
    <w:rsid w:val="038D7152"/>
    <w:rsid w:val="03981FC0"/>
    <w:rsid w:val="03991294"/>
    <w:rsid w:val="05810C90"/>
    <w:rsid w:val="05BD2FB3"/>
    <w:rsid w:val="05DE2C49"/>
    <w:rsid w:val="05F650C3"/>
    <w:rsid w:val="06243ED2"/>
    <w:rsid w:val="067E5207"/>
    <w:rsid w:val="06D21C66"/>
    <w:rsid w:val="072A616A"/>
    <w:rsid w:val="07FB2D19"/>
    <w:rsid w:val="08E47EF9"/>
    <w:rsid w:val="08F76F8F"/>
    <w:rsid w:val="09592237"/>
    <w:rsid w:val="09E96E8B"/>
    <w:rsid w:val="0AC75AB1"/>
    <w:rsid w:val="0B1D1392"/>
    <w:rsid w:val="0B8343C1"/>
    <w:rsid w:val="0CA54219"/>
    <w:rsid w:val="0CF843D6"/>
    <w:rsid w:val="0E1522F9"/>
    <w:rsid w:val="0EC4671D"/>
    <w:rsid w:val="109E5761"/>
    <w:rsid w:val="115A2885"/>
    <w:rsid w:val="11626C5F"/>
    <w:rsid w:val="11695883"/>
    <w:rsid w:val="12141AAB"/>
    <w:rsid w:val="12E07CB2"/>
    <w:rsid w:val="140A5790"/>
    <w:rsid w:val="14843BBA"/>
    <w:rsid w:val="14BE75EF"/>
    <w:rsid w:val="166E3BDD"/>
    <w:rsid w:val="175F6A81"/>
    <w:rsid w:val="179538D3"/>
    <w:rsid w:val="17C414AC"/>
    <w:rsid w:val="17FE7461"/>
    <w:rsid w:val="19344139"/>
    <w:rsid w:val="19AE3645"/>
    <w:rsid w:val="1A09262C"/>
    <w:rsid w:val="1B766CEE"/>
    <w:rsid w:val="1BA105A0"/>
    <w:rsid w:val="1C442CB2"/>
    <w:rsid w:val="1C5A081B"/>
    <w:rsid w:val="1CF045FD"/>
    <w:rsid w:val="1E6F49F7"/>
    <w:rsid w:val="1ED07480"/>
    <w:rsid w:val="1F41768F"/>
    <w:rsid w:val="21233E79"/>
    <w:rsid w:val="233748F8"/>
    <w:rsid w:val="245B5B49"/>
    <w:rsid w:val="25DB517C"/>
    <w:rsid w:val="260D541F"/>
    <w:rsid w:val="26B7511C"/>
    <w:rsid w:val="272D65CD"/>
    <w:rsid w:val="2898686D"/>
    <w:rsid w:val="28A710CA"/>
    <w:rsid w:val="29363CD3"/>
    <w:rsid w:val="29A6293B"/>
    <w:rsid w:val="2BC85E4A"/>
    <w:rsid w:val="2C3B2B42"/>
    <w:rsid w:val="2CA23DA8"/>
    <w:rsid w:val="2D3F32D0"/>
    <w:rsid w:val="2DCE3C82"/>
    <w:rsid w:val="2EF91637"/>
    <w:rsid w:val="31A8037E"/>
    <w:rsid w:val="31CC4C6F"/>
    <w:rsid w:val="32DA18F4"/>
    <w:rsid w:val="33770362"/>
    <w:rsid w:val="33CB5D50"/>
    <w:rsid w:val="34093176"/>
    <w:rsid w:val="34283637"/>
    <w:rsid w:val="353974F4"/>
    <w:rsid w:val="3595126B"/>
    <w:rsid w:val="35EF70F5"/>
    <w:rsid w:val="36EA0488"/>
    <w:rsid w:val="36F042B8"/>
    <w:rsid w:val="3A5F100B"/>
    <w:rsid w:val="3AE46045"/>
    <w:rsid w:val="3B415177"/>
    <w:rsid w:val="3BB81168"/>
    <w:rsid w:val="3BB86F22"/>
    <w:rsid w:val="3BD022C2"/>
    <w:rsid w:val="3CA862E6"/>
    <w:rsid w:val="3D1C5745"/>
    <w:rsid w:val="3E3861D9"/>
    <w:rsid w:val="3F0D68D4"/>
    <w:rsid w:val="3F211B6A"/>
    <w:rsid w:val="407340D8"/>
    <w:rsid w:val="40FE3244"/>
    <w:rsid w:val="42657E37"/>
    <w:rsid w:val="43154A35"/>
    <w:rsid w:val="447F5A22"/>
    <w:rsid w:val="45A43B2A"/>
    <w:rsid w:val="45B41290"/>
    <w:rsid w:val="45D82277"/>
    <w:rsid w:val="463D606A"/>
    <w:rsid w:val="465730D4"/>
    <w:rsid w:val="47CC2C83"/>
    <w:rsid w:val="486D3BB1"/>
    <w:rsid w:val="493D6F94"/>
    <w:rsid w:val="495B52F7"/>
    <w:rsid w:val="49AE7444"/>
    <w:rsid w:val="4A103EBD"/>
    <w:rsid w:val="4A1B510B"/>
    <w:rsid w:val="4A2E59D8"/>
    <w:rsid w:val="4ABD2428"/>
    <w:rsid w:val="4ABD7997"/>
    <w:rsid w:val="4ADD1E5E"/>
    <w:rsid w:val="4AF30838"/>
    <w:rsid w:val="4B802D61"/>
    <w:rsid w:val="4C533C9E"/>
    <w:rsid w:val="4CD24D24"/>
    <w:rsid w:val="4DD375E8"/>
    <w:rsid w:val="4E1A35E9"/>
    <w:rsid w:val="4EC63889"/>
    <w:rsid w:val="4FEC4BD7"/>
    <w:rsid w:val="50E35173"/>
    <w:rsid w:val="51163B1F"/>
    <w:rsid w:val="51CB5BDB"/>
    <w:rsid w:val="52A26228"/>
    <w:rsid w:val="53757D0C"/>
    <w:rsid w:val="53CA52C6"/>
    <w:rsid w:val="543348AB"/>
    <w:rsid w:val="54BD66DE"/>
    <w:rsid w:val="54CE064D"/>
    <w:rsid w:val="55344491"/>
    <w:rsid w:val="558D4A11"/>
    <w:rsid w:val="55A05CA4"/>
    <w:rsid w:val="55BD74A1"/>
    <w:rsid w:val="55D024EB"/>
    <w:rsid w:val="55FD1975"/>
    <w:rsid w:val="56AD2E32"/>
    <w:rsid w:val="56F03B06"/>
    <w:rsid w:val="571E2E45"/>
    <w:rsid w:val="579E2774"/>
    <w:rsid w:val="58174CBE"/>
    <w:rsid w:val="586D3341"/>
    <w:rsid w:val="58D46C4C"/>
    <w:rsid w:val="59D86717"/>
    <w:rsid w:val="59DD1C03"/>
    <w:rsid w:val="5BE83CB3"/>
    <w:rsid w:val="5C4268EC"/>
    <w:rsid w:val="5C5230D3"/>
    <w:rsid w:val="5C5C3CA8"/>
    <w:rsid w:val="5CBB1477"/>
    <w:rsid w:val="5CE6222B"/>
    <w:rsid w:val="5D865EFA"/>
    <w:rsid w:val="5D92475C"/>
    <w:rsid w:val="5DB33964"/>
    <w:rsid w:val="5E900800"/>
    <w:rsid w:val="5ECA0936"/>
    <w:rsid w:val="5F6E5176"/>
    <w:rsid w:val="5F8B35AA"/>
    <w:rsid w:val="600A5625"/>
    <w:rsid w:val="601312B8"/>
    <w:rsid w:val="61002744"/>
    <w:rsid w:val="61322D93"/>
    <w:rsid w:val="621429B8"/>
    <w:rsid w:val="6322518C"/>
    <w:rsid w:val="633220C7"/>
    <w:rsid w:val="63BA3952"/>
    <w:rsid w:val="6438534D"/>
    <w:rsid w:val="64B2146F"/>
    <w:rsid w:val="64E8215C"/>
    <w:rsid w:val="65153FF2"/>
    <w:rsid w:val="65567F7B"/>
    <w:rsid w:val="658130B8"/>
    <w:rsid w:val="65DD2E53"/>
    <w:rsid w:val="66141406"/>
    <w:rsid w:val="6648570C"/>
    <w:rsid w:val="665A54BE"/>
    <w:rsid w:val="6728707D"/>
    <w:rsid w:val="67400CFB"/>
    <w:rsid w:val="677776C4"/>
    <w:rsid w:val="67EF2AFF"/>
    <w:rsid w:val="68887799"/>
    <w:rsid w:val="68D547A3"/>
    <w:rsid w:val="69622951"/>
    <w:rsid w:val="6987160D"/>
    <w:rsid w:val="6AB07530"/>
    <w:rsid w:val="6AE26910"/>
    <w:rsid w:val="6AF04908"/>
    <w:rsid w:val="6B303DD7"/>
    <w:rsid w:val="6BB15DAE"/>
    <w:rsid w:val="6C34511E"/>
    <w:rsid w:val="6C3962A0"/>
    <w:rsid w:val="6C507660"/>
    <w:rsid w:val="6C5347DD"/>
    <w:rsid w:val="6C6D779A"/>
    <w:rsid w:val="6CBA3875"/>
    <w:rsid w:val="6CEE429C"/>
    <w:rsid w:val="6D963E0A"/>
    <w:rsid w:val="6E4B5606"/>
    <w:rsid w:val="6E544843"/>
    <w:rsid w:val="6E6A4191"/>
    <w:rsid w:val="6EDA7D6C"/>
    <w:rsid w:val="6EE7629F"/>
    <w:rsid w:val="6F0C559F"/>
    <w:rsid w:val="701D302F"/>
    <w:rsid w:val="70A71F25"/>
    <w:rsid w:val="70D71E5F"/>
    <w:rsid w:val="70F27FF0"/>
    <w:rsid w:val="71094615"/>
    <w:rsid w:val="72972EE3"/>
    <w:rsid w:val="73733D19"/>
    <w:rsid w:val="74D962CC"/>
    <w:rsid w:val="766A5B36"/>
    <w:rsid w:val="767D66BB"/>
    <w:rsid w:val="787C79D1"/>
    <w:rsid w:val="78B268FA"/>
    <w:rsid w:val="7A2A66A8"/>
    <w:rsid w:val="7B463C23"/>
    <w:rsid w:val="7BEB5A0F"/>
    <w:rsid w:val="7BF27A16"/>
    <w:rsid w:val="7CBC420F"/>
    <w:rsid w:val="7D4B37ED"/>
    <w:rsid w:val="7DB15516"/>
    <w:rsid w:val="7E4507C4"/>
    <w:rsid w:val="7E5625EB"/>
    <w:rsid w:val="7E9E3C3F"/>
    <w:rsid w:val="7EB83E6D"/>
    <w:rsid w:val="7EE2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一"/>
    <w:basedOn w:val="1"/>
    <w:qFormat/>
    <w:uiPriority w:val="0"/>
    <w:pPr>
      <w:spacing w:beforeLines="50" w:afterLines="50" w:line="560" w:lineRule="exact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numbering" Target="numbering.xml"/>
  <Relationship Id="rId7" Type="http://schemas.openxmlformats.org/officeDocument/2006/relationships/customXml" Target="../customXml/item2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3E005-26D3-4E39-86DC-98E683829C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41</Words>
  <Characters>239</Characters>
  <Lines>1</Lines>
  <Paragraphs>1</Paragraphs>
  <TotalTime>0</TotalTime>
  <ScaleCrop>false</ScaleCrop>
  <LinksUpToDate>false</LinksUpToDate>
  <CharactersWithSpaces>279</CharactersWithSpaces>
  <Application>WPS Office_11.1.0.9740_F1E327BC-269C-435d-A152-05C5408002CA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2019-04-12T00:40:00Z</dcterms:created>
  <dc:creator>Administrator</dc:creator>
  <lastModifiedBy>易佩（华湘公证处）</lastModifiedBy>
  <lastPrinted>2019-04-12T00:40:00Z</lastPrinted>
  <dcterms:modified xsi:type="dcterms:W3CDTF">2020-06-22T08:54:37Z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