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33594">
      <w:pPr>
        <w:rPr>
          <w:rFonts w:hint="eastAsia"/>
        </w:rPr>
      </w:pPr>
      <w:r>
        <w:rPr>
          <w:noProof/>
        </w:rPr>
        <w:drawing>
          <wp:inline distT="0" distB="0" distL="0" distR="0">
            <wp:extent cx="5274310" cy="1986657"/>
            <wp:effectExtent l="19050" t="0" r="2540" b="0"/>
            <wp:docPr id="1" name="图片 1" descr="c:\users\wt\appdata\roaming\360se6\User Data\temp\201603031005404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t\appdata\roaming\360se6\User Data\temp\20160303100540460.jpg"/>
                    <pic:cNvPicPr>
                      <a:picLocks noChangeAspect="1" noChangeArrowheads="1"/>
                    </pic:cNvPicPr>
                  </pic:nvPicPr>
                  <pic:blipFill>
                    <a:blip r:embed="rId6"/>
                    <a:srcRect/>
                    <a:stretch>
                      <a:fillRect/>
                    </a:stretch>
                  </pic:blipFill>
                  <pic:spPr bwMode="auto">
                    <a:xfrm>
                      <a:off x="0" y="0"/>
                      <a:ext cx="5274310" cy="1986657"/>
                    </a:xfrm>
                    <a:prstGeom prst="rect">
                      <a:avLst/>
                    </a:prstGeom>
                    <a:noFill/>
                    <a:ln w="9525">
                      <a:noFill/>
                      <a:miter lim="800000"/>
                      <a:headEnd/>
                      <a:tailEnd/>
                    </a:ln>
                  </pic:spPr>
                </pic:pic>
              </a:graphicData>
            </a:graphic>
          </wp:inline>
        </w:drawing>
      </w:r>
    </w:p>
    <w:p w:rsidR="00733594" w:rsidRDefault="00733594" w:rsidP="00733594">
      <w:pPr>
        <w:pStyle w:val="a6"/>
        <w:shd w:val="clear" w:color="auto" w:fill="FFFFFF"/>
        <w:spacing w:before="0" w:beforeAutospacing="0" w:after="0" w:afterAutospacing="0" w:line="550" w:lineRule="atLeast"/>
        <w:jc w:val="right"/>
        <w:rPr>
          <w:rFonts w:ascii="仿宋_GB2312" w:eastAsia="仿宋_GB2312"/>
          <w:color w:val="000000"/>
          <w:sz w:val="32"/>
          <w:szCs w:val="32"/>
        </w:rPr>
      </w:pPr>
      <w:r>
        <w:rPr>
          <w:rFonts w:ascii="仿宋_GB2312" w:eastAsia="仿宋_GB2312" w:hint="eastAsia"/>
          <w:color w:val="000000"/>
          <w:sz w:val="32"/>
          <w:szCs w:val="32"/>
        </w:rPr>
        <w:t>湘教工委通〔2016〕13号</w:t>
      </w:r>
    </w:p>
    <w:p w:rsidR="00733594" w:rsidRDefault="00733594" w:rsidP="00733594">
      <w:pPr>
        <w:pStyle w:val="a6"/>
        <w:shd w:val="clear" w:color="auto" w:fill="FFFFFF"/>
        <w:spacing w:before="0" w:beforeAutospacing="0" w:after="0" w:afterAutospacing="0" w:line="550" w:lineRule="atLeast"/>
        <w:jc w:val="both"/>
        <w:rPr>
          <w:rFonts w:ascii="仿宋_GB2312" w:eastAsia="仿宋_GB2312" w:hint="eastAsia"/>
          <w:color w:val="000000"/>
          <w:sz w:val="32"/>
          <w:szCs w:val="32"/>
        </w:rPr>
      </w:pPr>
      <w:r>
        <w:rPr>
          <w:rFonts w:ascii="仿宋_GB2312" w:eastAsia="仿宋_GB2312" w:hint="eastAsia"/>
          <w:color w:val="000000"/>
          <w:sz w:val="32"/>
          <w:szCs w:val="32"/>
        </w:rPr>
        <w:t> </w:t>
      </w:r>
    </w:p>
    <w:p w:rsidR="00733594" w:rsidRDefault="00733594" w:rsidP="00733594">
      <w:pPr>
        <w:pStyle w:val="a6"/>
        <w:shd w:val="clear" w:color="auto" w:fill="FFFFFF"/>
        <w:spacing w:before="0" w:beforeAutospacing="0" w:after="0" w:afterAutospacing="0" w:line="550" w:lineRule="atLeast"/>
        <w:jc w:val="center"/>
        <w:rPr>
          <w:rFonts w:ascii="仿宋_GB2312" w:eastAsia="仿宋_GB2312" w:hint="eastAsia"/>
          <w:color w:val="000000"/>
          <w:sz w:val="32"/>
          <w:szCs w:val="32"/>
        </w:rPr>
      </w:pPr>
      <w:r>
        <w:rPr>
          <w:rFonts w:ascii="方正小标宋简体" w:eastAsia="方正小标宋简体" w:hint="eastAsia"/>
          <w:color w:val="000000"/>
          <w:spacing w:val="40"/>
          <w:sz w:val="44"/>
          <w:szCs w:val="44"/>
        </w:rPr>
        <w:t>关于申报2016年</w:t>
      </w:r>
      <w:r>
        <w:rPr>
          <w:rFonts w:ascii="方正小标宋简体" w:eastAsia="方正小标宋简体" w:hint="eastAsia"/>
          <w:color w:val="000000"/>
          <w:sz w:val="44"/>
          <w:szCs w:val="44"/>
        </w:rPr>
        <w:t>度</w:t>
      </w:r>
    </w:p>
    <w:p w:rsidR="00733594" w:rsidRDefault="00733594" w:rsidP="00733594">
      <w:pPr>
        <w:pStyle w:val="a6"/>
        <w:shd w:val="clear" w:color="auto" w:fill="FFFFFF"/>
        <w:spacing w:before="0" w:beforeAutospacing="0" w:after="0" w:afterAutospacing="0" w:line="550" w:lineRule="atLeast"/>
        <w:jc w:val="center"/>
        <w:rPr>
          <w:rFonts w:ascii="仿宋_GB2312" w:eastAsia="仿宋_GB2312" w:hint="eastAsia"/>
          <w:color w:val="000000"/>
          <w:sz w:val="32"/>
          <w:szCs w:val="32"/>
        </w:rPr>
      </w:pPr>
      <w:r>
        <w:rPr>
          <w:rFonts w:ascii="方正小标宋简体" w:eastAsia="方正小标宋简体" w:hint="eastAsia"/>
          <w:color w:val="000000"/>
          <w:sz w:val="44"/>
          <w:szCs w:val="44"/>
        </w:rPr>
        <w:t>高校思想政治教育研究课题的通知</w:t>
      </w:r>
    </w:p>
    <w:p w:rsidR="00733594" w:rsidRDefault="00733594" w:rsidP="00733594">
      <w:pPr>
        <w:pStyle w:val="a6"/>
        <w:shd w:val="clear" w:color="auto" w:fill="FFFFFF"/>
        <w:spacing w:before="0" w:beforeAutospacing="0" w:after="0" w:afterAutospacing="0" w:line="550" w:lineRule="atLeast"/>
        <w:jc w:val="both"/>
        <w:rPr>
          <w:rFonts w:ascii="仿宋_GB2312" w:eastAsia="仿宋_GB2312" w:hint="eastAsia"/>
          <w:color w:val="000000"/>
          <w:sz w:val="32"/>
          <w:szCs w:val="32"/>
        </w:rPr>
      </w:pPr>
      <w:r>
        <w:rPr>
          <w:rFonts w:ascii="仿宋_GB2312" w:eastAsia="仿宋_GB2312" w:hint="eastAsia"/>
          <w:color w:val="000000"/>
          <w:sz w:val="32"/>
          <w:szCs w:val="32"/>
        </w:rPr>
        <w:t> </w:t>
      </w:r>
    </w:p>
    <w:p w:rsidR="00733594" w:rsidRDefault="00733594" w:rsidP="00733594">
      <w:pPr>
        <w:pStyle w:val="a6"/>
        <w:shd w:val="clear" w:color="auto" w:fill="FFFFFF"/>
        <w:spacing w:before="0" w:beforeAutospacing="0" w:after="0" w:afterAutospacing="0" w:line="550" w:lineRule="atLeast"/>
        <w:jc w:val="both"/>
        <w:rPr>
          <w:rFonts w:ascii="仿宋_GB2312" w:eastAsia="仿宋_GB2312" w:hint="eastAsia"/>
          <w:color w:val="000000"/>
          <w:sz w:val="32"/>
          <w:szCs w:val="32"/>
        </w:rPr>
      </w:pPr>
      <w:r>
        <w:rPr>
          <w:rFonts w:ascii="仿宋_GB2312" w:eastAsia="仿宋_GB2312" w:hint="eastAsia"/>
          <w:color w:val="000000"/>
          <w:sz w:val="32"/>
          <w:szCs w:val="32"/>
        </w:rPr>
        <w:t>各普通高等学校：</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t>为进一步加强全省高校思想政治教育研究，省委宣传部、省委教育工委、省教育厅决定开展2016年度高校思想政治教育研究课题申报工作。现将有关事项通知如下：</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黑体" w:eastAsia="黑体" w:hAnsi="黑体" w:hint="eastAsia"/>
          <w:color w:val="000000"/>
          <w:sz w:val="32"/>
          <w:szCs w:val="32"/>
        </w:rPr>
        <w:t>一、研究范围</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t>马克思主义理论研究、大学生思想政治教育和日常管理、高校思想政治理论课教育教学、教职工思想政治工作、统战工作、安全保卫工作等方面的重点、难点或热点、疑点问题。今年的课题立项，在大学生思想政治教育方面继续鼓励开展提高工作科学化水平等研究，在思想政治理论课教学方面继续鼓励开展教学改革研究。</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黑体" w:eastAsia="黑体" w:hAnsi="黑体" w:hint="eastAsia"/>
          <w:color w:val="000000"/>
          <w:sz w:val="32"/>
          <w:szCs w:val="32"/>
        </w:rPr>
        <w:t>二、申报条件</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lastRenderedPageBreak/>
        <w:t>课题负责人必须具备中级以上职称，直接从事思想政治教育、思想政治理论课教学或安全保卫工作，所承担的往年高校思想政治教育立项课题均已结项（含辅导员年度人员专项课题资助项目），且未承担2014年度和2015年度高校思想政治教育立项课题主要研究任务，请各校认真做好资格审查。辅导员骨干专项课题必须是专职辅导员申报，且在专职辅导员岗位工作满3年，职称可适当放宽。</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黑体" w:eastAsia="黑体" w:hAnsi="黑体" w:hint="eastAsia"/>
          <w:color w:val="000000"/>
          <w:sz w:val="32"/>
          <w:szCs w:val="32"/>
        </w:rPr>
        <w:t>三、研究期限</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t>课题研究期限为两年。各校相关职能部门要加强对立项课题的管理，督促课题负责人提高研究质量、取得研究成果并如期结题。期满未能结题者，将相应核减该校下年度申报指标。</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黑体" w:eastAsia="黑体" w:hAnsi="黑体" w:hint="eastAsia"/>
          <w:color w:val="000000"/>
          <w:sz w:val="32"/>
          <w:szCs w:val="32"/>
        </w:rPr>
        <w:t>四、申报名额</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t>2016年全省计划立项高校思想政治教育研究课题122个左右，包括80个左右思想政治教育类课题（30个省社科基金思想政治教育课题、50个左右思想政治教育课题）、30个辅导员骨干专项课题和12个安全保卫工作专项课题。申报名额安排：高校思想政治教育类课题大学3－4项，其他本科学院2－3项，高职高专1－2项；辅导员骨干专项课题、安全保卫工作专项课题每校各限1项。</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黑体" w:eastAsia="黑体" w:hAnsi="黑体" w:hint="eastAsia"/>
          <w:color w:val="000000"/>
          <w:sz w:val="32"/>
          <w:szCs w:val="32"/>
        </w:rPr>
        <w:t>五、申报与评选程序</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lastRenderedPageBreak/>
        <w:t>课题由个人自愿申报，经学校职能部门组织初审后统一推荐到省委教育工委、省教育厅；经审核后，纳入省社科规划办和省委教育工委宣传部统一组织的评审；经省委宣传部、省委教育工委、省教育厅批准后分别下达立项通知予以立项。</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黑体" w:eastAsia="黑体" w:hAnsi="黑体" w:hint="eastAsia"/>
          <w:color w:val="000000"/>
          <w:sz w:val="32"/>
          <w:szCs w:val="32"/>
        </w:rPr>
        <w:t>六、资助</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t>对立项的省社科基金重点课题资助研究经费3万元、省社科基金一般课题资助1.5万元，其他课题资助1万元。</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黑体" w:eastAsia="黑体" w:hAnsi="黑体" w:hint="eastAsia"/>
          <w:color w:val="000000"/>
          <w:sz w:val="32"/>
          <w:szCs w:val="32"/>
        </w:rPr>
        <w:t>七、材料报送</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t>1．</w:t>
      </w:r>
      <w:r>
        <w:rPr>
          <w:rFonts w:ascii="仿宋_GB2312" w:eastAsia="仿宋_GB2312" w:hint="eastAsia"/>
          <w:color w:val="000000"/>
          <w:spacing w:val="-6"/>
          <w:sz w:val="32"/>
          <w:szCs w:val="32"/>
        </w:rPr>
        <w:t>请在湖南教育政务网</w:t>
      </w:r>
      <w:r>
        <w:rPr>
          <w:rFonts w:ascii="仿宋_GB2312" w:eastAsia="仿宋_GB2312" w:hint="eastAsia"/>
          <w:color w:val="000000"/>
          <w:sz w:val="32"/>
          <w:szCs w:val="32"/>
        </w:rPr>
        <w:t>下载服务栏下载课题申报表格《湖南省高校思想政治教育研究课题申请书》和《课题设计论证（活页）》。申请书和论证活页分开装订，要求一式3份，用牛皮纸档案袋装好（一人一袋，袋子正面贴申请书封面）。</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t>2．4月10日前，思想政治教育类申报材料由学校统一报送省委教育工委宣传部1012室，联系人：王艳元、李莉，联系电话：0731－85715329、85535605。辅导员骨干类申报材料报送至1005室，联系人：崔恒源，联系电话：0731-84720593。安全保卫类申报材料请报送省委教育工委维稳办1108室，联系人：张轶，联系电话：0731-84743275。申报材料必须由学校职能部门送达，请勿邮寄与快递。</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t>3．超申报名额、逾期或不符合装袋要求的材料均不受理。</w:t>
      </w:r>
    </w:p>
    <w:p w:rsidR="00733594" w:rsidRDefault="00733594" w:rsidP="00733594">
      <w:pPr>
        <w:pStyle w:val="a6"/>
        <w:shd w:val="clear" w:color="auto" w:fill="FFFFFF"/>
        <w:spacing w:before="0" w:beforeAutospacing="0" w:after="0" w:afterAutospacing="0" w:line="550" w:lineRule="atLeast"/>
        <w:ind w:firstLine="585"/>
        <w:jc w:val="both"/>
        <w:rPr>
          <w:rFonts w:ascii="仿宋_GB2312" w:eastAsia="仿宋_GB2312" w:hint="eastAsia"/>
          <w:color w:val="000000"/>
          <w:sz w:val="32"/>
          <w:szCs w:val="32"/>
        </w:rPr>
      </w:pPr>
      <w:r>
        <w:rPr>
          <w:rFonts w:ascii="仿宋_GB2312" w:eastAsia="仿宋_GB2312" w:hint="eastAsia"/>
          <w:color w:val="000000"/>
          <w:sz w:val="32"/>
          <w:szCs w:val="32"/>
        </w:rPr>
        <w:t> </w:t>
      </w:r>
    </w:p>
    <w:p w:rsidR="00733594" w:rsidRDefault="00733594" w:rsidP="00733594">
      <w:pPr>
        <w:pStyle w:val="a6"/>
        <w:shd w:val="clear" w:color="auto" w:fill="FFFFFF"/>
        <w:spacing w:before="0" w:beforeAutospacing="0" w:after="0" w:afterAutospacing="0" w:line="550" w:lineRule="atLeast"/>
        <w:jc w:val="both"/>
        <w:rPr>
          <w:rFonts w:ascii="仿宋_GB2312" w:eastAsia="仿宋_GB2312" w:hint="eastAsia"/>
          <w:color w:val="000000"/>
          <w:sz w:val="32"/>
          <w:szCs w:val="32"/>
        </w:rPr>
      </w:pPr>
      <w:r>
        <w:rPr>
          <w:rFonts w:ascii="仿宋_GB2312" w:eastAsia="仿宋_GB2312" w:hint="eastAsia"/>
          <w:color w:val="000000"/>
          <w:sz w:val="32"/>
          <w:szCs w:val="32"/>
        </w:rPr>
        <w:lastRenderedPageBreak/>
        <w:t> </w:t>
      </w:r>
    </w:p>
    <w:p w:rsidR="00733594" w:rsidRDefault="00733594" w:rsidP="00733594">
      <w:pPr>
        <w:pStyle w:val="a6"/>
        <w:shd w:val="clear" w:color="auto" w:fill="FFFFFF"/>
        <w:spacing w:before="0" w:beforeAutospacing="0" w:after="0" w:afterAutospacing="0" w:line="550" w:lineRule="atLeast"/>
        <w:jc w:val="both"/>
        <w:rPr>
          <w:rFonts w:ascii="仿宋_GB2312" w:eastAsia="仿宋_GB2312" w:hint="eastAsia"/>
          <w:color w:val="000000"/>
          <w:sz w:val="32"/>
          <w:szCs w:val="32"/>
        </w:rPr>
      </w:pPr>
      <w:r>
        <w:rPr>
          <w:rFonts w:ascii="仿宋_GB2312" w:eastAsia="仿宋_GB2312" w:hint="eastAsia"/>
          <w:color w:val="000000"/>
          <w:spacing w:val="-14"/>
          <w:sz w:val="32"/>
          <w:szCs w:val="32"/>
        </w:rPr>
        <w:t>湖南省哲学社会科学规划基金办公室</w:t>
      </w:r>
      <w:r>
        <w:rPr>
          <w:rFonts w:ascii="仿宋_GB2312" w:eastAsia="仿宋_GB2312" w:hint="eastAsia"/>
          <w:color w:val="000000"/>
          <w:spacing w:val="-14"/>
          <w:sz w:val="32"/>
          <w:szCs w:val="32"/>
        </w:rPr>
        <w:t> </w:t>
      </w:r>
      <w:r>
        <w:rPr>
          <w:rStyle w:val="apple-converted-space"/>
          <w:rFonts w:ascii="仿宋_GB2312" w:eastAsia="仿宋_GB2312" w:hint="eastAsia"/>
          <w:color w:val="000000"/>
          <w:spacing w:val="-14"/>
          <w:sz w:val="32"/>
          <w:szCs w:val="32"/>
        </w:rPr>
        <w:t> </w:t>
      </w:r>
      <w:r>
        <w:rPr>
          <w:rFonts w:ascii="仿宋_GB2312" w:eastAsia="仿宋_GB2312" w:hint="eastAsia"/>
          <w:color w:val="000000"/>
          <w:spacing w:val="-14"/>
          <w:sz w:val="32"/>
          <w:szCs w:val="32"/>
        </w:rPr>
        <w:t>中共湖南省委教育工作委员会</w:t>
      </w:r>
    </w:p>
    <w:p w:rsidR="00733594" w:rsidRDefault="00733594" w:rsidP="00733594">
      <w:pPr>
        <w:pStyle w:val="a6"/>
        <w:shd w:val="clear" w:color="auto" w:fill="FFFFFF"/>
        <w:spacing w:before="0" w:beforeAutospacing="0" w:after="0" w:afterAutospacing="0" w:line="550" w:lineRule="atLeast"/>
        <w:jc w:val="both"/>
        <w:rPr>
          <w:rFonts w:ascii="仿宋_GB2312" w:eastAsia="仿宋_GB2312" w:hint="eastAsia"/>
          <w:color w:val="000000"/>
          <w:sz w:val="32"/>
          <w:szCs w:val="32"/>
        </w:rPr>
      </w:pPr>
      <w:r>
        <w:rPr>
          <w:rFonts w:ascii="仿宋_GB2312" w:eastAsia="仿宋_GB2312" w:hint="eastAsia"/>
          <w:color w:val="000000"/>
          <w:sz w:val="32"/>
          <w:szCs w:val="32"/>
        </w:rPr>
        <w:t> </w:t>
      </w:r>
    </w:p>
    <w:p w:rsidR="00B3333A" w:rsidRDefault="00733594" w:rsidP="00B3333A">
      <w:pPr>
        <w:pStyle w:val="a6"/>
        <w:shd w:val="clear" w:color="auto" w:fill="FFFFFF"/>
        <w:spacing w:before="0" w:beforeAutospacing="0" w:after="0" w:afterAutospacing="0" w:line="550" w:lineRule="atLeast"/>
        <w:jc w:val="both"/>
        <w:rPr>
          <w:rFonts w:ascii="仿宋_GB2312" w:eastAsia="仿宋_GB2312"/>
          <w:color w:val="000000"/>
          <w:sz w:val="32"/>
          <w:szCs w:val="32"/>
        </w:rPr>
      </w:pPr>
      <w:r>
        <w:rPr>
          <w:rFonts w:ascii="仿宋_GB2312" w:eastAsia="仿宋_GB2312" w:hint="eastAsia"/>
          <w:color w:val="000000"/>
          <w:sz w:val="32"/>
          <w:szCs w:val="32"/>
        </w:rPr>
        <w:t> </w:t>
      </w:r>
    </w:p>
    <w:p w:rsidR="00733594" w:rsidRDefault="00733594" w:rsidP="00B3333A">
      <w:pPr>
        <w:pStyle w:val="a6"/>
        <w:shd w:val="clear" w:color="auto" w:fill="FFFFFF"/>
        <w:spacing w:before="0" w:beforeAutospacing="0" w:after="0" w:afterAutospacing="0" w:line="550" w:lineRule="atLeast"/>
        <w:jc w:val="right"/>
        <w:rPr>
          <w:rFonts w:ascii="仿宋_GB2312" w:eastAsia="仿宋_GB2312" w:hint="eastAsia"/>
          <w:color w:val="000000"/>
          <w:sz w:val="32"/>
          <w:szCs w:val="32"/>
        </w:rPr>
      </w:pPr>
      <w:r>
        <w:rPr>
          <w:rFonts w:ascii="仿宋_GB2312" w:eastAsia="仿宋_GB2312" w:hint="eastAsia"/>
          <w:color w:val="000000"/>
          <w:sz w:val="32"/>
          <w:szCs w:val="32"/>
        </w:rPr>
        <w:t>         </w:t>
      </w:r>
      <w:r>
        <w:rPr>
          <w:rFonts w:ascii="仿宋_GB2312" w:eastAsia="仿宋_GB2312" w:hint="eastAsia"/>
          <w:color w:val="000000"/>
          <w:sz w:val="32"/>
          <w:szCs w:val="32"/>
        </w:rPr>
        <w:t xml:space="preserve"> 湖南省教育厅</w:t>
      </w:r>
    </w:p>
    <w:p w:rsidR="00733594" w:rsidRDefault="00733594" w:rsidP="00B3333A">
      <w:pPr>
        <w:pStyle w:val="a6"/>
        <w:shd w:val="clear" w:color="auto" w:fill="FFFFFF"/>
        <w:spacing w:before="0" w:beforeAutospacing="0" w:after="0" w:afterAutospacing="0" w:line="550" w:lineRule="atLeast"/>
        <w:jc w:val="right"/>
        <w:rPr>
          <w:rFonts w:ascii="仿宋_GB2312" w:eastAsia="仿宋_GB2312" w:hint="eastAsia"/>
          <w:color w:val="000000"/>
          <w:sz w:val="32"/>
          <w:szCs w:val="32"/>
        </w:rPr>
      </w:pPr>
      <w:r>
        <w:rPr>
          <w:rFonts w:ascii="仿宋_GB2312" w:eastAsia="仿宋_GB2312" w:hint="eastAsia"/>
          <w:color w:val="000000"/>
          <w:sz w:val="32"/>
          <w:szCs w:val="32"/>
        </w:rPr>
        <w:t>                           </w:t>
      </w:r>
      <w:r>
        <w:rPr>
          <w:rStyle w:val="apple-converted-space"/>
          <w:rFonts w:ascii="仿宋_GB2312" w:eastAsia="仿宋_GB2312" w:hint="eastAsia"/>
          <w:color w:val="000000"/>
          <w:sz w:val="32"/>
          <w:szCs w:val="32"/>
        </w:rPr>
        <w:t> </w:t>
      </w:r>
      <w:r>
        <w:rPr>
          <w:rFonts w:ascii="仿宋_GB2312" w:eastAsia="仿宋_GB2312" w:hint="eastAsia"/>
          <w:color w:val="000000"/>
          <w:sz w:val="32"/>
          <w:szCs w:val="32"/>
        </w:rPr>
        <w:t>2016年3月1日</w:t>
      </w:r>
    </w:p>
    <w:p w:rsidR="00733594" w:rsidRDefault="00733594"/>
    <w:sectPr w:rsidR="007335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AA9" w:rsidRDefault="00F91AA9" w:rsidP="00733594">
      <w:r>
        <w:separator/>
      </w:r>
    </w:p>
  </w:endnote>
  <w:endnote w:type="continuationSeparator" w:id="1">
    <w:p w:rsidR="00F91AA9" w:rsidRDefault="00F91AA9" w:rsidP="007335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方正小标宋简体">
    <w:altName w:val="黑体"/>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AA9" w:rsidRDefault="00F91AA9" w:rsidP="00733594">
      <w:r>
        <w:separator/>
      </w:r>
    </w:p>
  </w:footnote>
  <w:footnote w:type="continuationSeparator" w:id="1">
    <w:p w:rsidR="00F91AA9" w:rsidRDefault="00F91AA9" w:rsidP="007335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3594"/>
    <w:rsid w:val="00733594"/>
    <w:rsid w:val="00B3333A"/>
    <w:rsid w:val="00F91A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359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33594"/>
    <w:rPr>
      <w:sz w:val="18"/>
      <w:szCs w:val="18"/>
    </w:rPr>
  </w:style>
  <w:style w:type="paragraph" w:styleId="a4">
    <w:name w:val="footer"/>
    <w:basedOn w:val="a"/>
    <w:link w:val="Char0"/>
    <w:uiPriority w:val="99"/>
    <w:semiHidden/>
    <w:unhideWhenUsed/>
    <w:rsid w:val="0073359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33594"/>
    <w:rPr>
      <w:sz w:val="18"/>
      <w:szCs w:val="18"/>
    </w:rPr>
  </w:style>
  <w:style w:type="paragraph" w:styleId="a5">
    <w:name w:val="Balloon Text"/>
    <w:basedOn w:val="a"/>
    <w:link w:val="Char1"/>
    <w:uiPriority w:val="99"/>
    <w:semiHidden/>
    <w:unhideWhenUsed/>
    <w:rsid w:val="00733594"/>
    <w:rPr>
      <w:sz w:val="18"/>
      <w:szCs w:val="18"/>
    </w:rPr>
  </w:style>
  <w:style w:type="character" w:customStyle="1" w:styleId="Char1">
    <w:name w:val="批注框文本 Char"/>
    <w:basedOn w:val="a0"/>
    <w:link w:val="a5"/>
    <w:uiPriority w:val="99"/>
    <w:semiHidden/>
    <w:rsid w:val="00733594"/>
    <w:rPr>
      <w:sz w:val="18"/>
      <w:szCs w:val="18"/>
    </w:rPr>
  </w:style>
  <w:style w:type="paragraph" w:styleId="a6">
    <w:name w:val="Normal (Web)"/>
    <w:basedOn w:val="a"/>
    <w:uiPriority w:val="99"/>
    <w:unhideWhenUsed/>
    <w:rsid w:val="00733594"/>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33594"/>
  </w:style>
</w:styles>
</file>

<file path=word/webSettings.xml><?xml version="1.0" encoding="utf-8"?>
<w:webSettings xmlns:r="http://schemas.openxmlformats.org/officeDocument/2006/relationships" xmlns:w="http://schemas.openxmlformats.org/wordprocessingml/2006/main">
  <w:divs>
    <w:div w:id="180245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201</Words>
  <Characters>1150</Characters>
  <Application>Microsoft Office Word</Application>
  <DocSecurity>0</DocSecurity>
  <Lines>9</Lines>
  <Paragraphs>2</Paragraphs>
  <ScaleCrop>false</ScaleCrop>
  <Company>Microsoft</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2016-03-16T07:58:00Z</dcterms:created>
  <dcterms:modified xsi:type="dcterms:W3CDTF">2016-03-16T07:59:00Z</dcterms:modified>
</cp:coreProperties>
</file>