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cs="黑体"/>
          <w:szCs w:val="40"/>
        </w:rPr>
      </w:pPr>
      <w:r>
        <w:rPr>
          <w:rFonts w:hint="eastAsia" w:ascii="黑体" w:hAnsi="黑体" w:eastAsia="黑体" w:cs="黑体"/>
          <w:szCs w:val="40"/>
        </w:rPr>
        <w:t>附件2</w:t>
      </w:r>
      <w:bookmarkStart w:id="0" w:name="_GoBack"/>
      <w:bookmarkEnd w:id="0"/>
    </w:p>
    <w:p>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农村骨干教师能力提升培训项目指南（A类）</w:t>
      </w:r>
    </w:p>
    <w:p>
      <w:pPr>
        <w:spacing w:line="240" w:lineRule="exact"/>
        <w:jc w:val="center"/>
        <w:textAlignment w:val="center"/>
        <w:rPr>
          <w:rFonts w:hint="eastAsia"/>
        </w:rPr>
      </w:pPr>
    </w:p>
    <w:tbl>
      <w:tblPr>
        <w:tblStyle w:val="5"/>
        <w:tblW w:w="15217" w:type="dxa"/>
        <w:jc w:val="center"/>
        <w:tblLayout w:type="fixed"/>
        <w:tblCellMar>
          <w:top w:w="0" w:type="dxa"/>
          <w:left w:w="108" w:type="dxa"/>
          <w:bottom w:w="0" w:type="dxa"/>
          <w:right w:w="108" w:type="dxa"/>
        </w:tblCellMar>
      </w:tblPr>
      <w:tblGrid>
        <w:gridCol w:w="791"/>
        <w:gridCol w:w="1234"/>
        <w:gridCol w:w="770"/>
        <w:gridCol w:w="2407"/>
        <w:gridCol w:w="1874"/>
        <w:gridCol w:w="1531"/>
        <w:gridCol w:w="1158"/>
        <w:gridCol w:w="1782"/>
        <w:gridCol w:w="1206"/>
        <w:gridCol w:w="1066"/>
        <w:gridCol w:w="1398"/>
      </w:tblGrid>
      <w:tr>
        <w:tblPrEx>
          <w:tblCellMar>
            <w:top w:w="0" w:type="dxa"/>
            <w:left w:w="108" w:type="dxa"/>
            <w:bottom w:w="0" w:type="dxa"/>
            <w:right w:w="108" w:type="dxa"/>
          </w:tblCellMar>
        </w:tblPrEx>
        <w:trPr>
          <w:trHeight w:val="90" w:hRule="atLeast"/>
          <w:tblHeader/>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项目</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类别</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立项</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项目</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代码</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子项目名称</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培训对象</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培训时长（天）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培训方式</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经费标准</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培训人数（人）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子项目经费（万元）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备注</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省级</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A1001-1014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省级农村中小学优秀教师高级研修（小学语文、数学、英语、全科；初中语文、数学、英语、物理、化学、生物、道德与法治、历史、地理、信息技术，共14个学科）</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由省级统筹遴选能够在省级层面发挥示范作用的农村中小学优秀教师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每年集中培训7天（省内、省外各1年），线上学习80学时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700（每学科1个班，每班50人）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369.6（每班26.4）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省级</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A1015-A1030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市级农村中小学骨干教师提升培训（小学语文、数学、英语、全科、道德与法治、科学；初中语文、数学、英语、物理、化学、生物、道德与法治、历史、地理、信息技术，共16个学科）</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由市州遴选农村小学、初中各学科骨干教师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2240（每学科最多2个班，每班70人）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676.8（每班21.15）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由承办单位联合需求市州申报，市州已单独立项的学科不能重复申报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省级</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A1031-A1033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初中理科实验课骨干教师提升培训（物理、化学、生物各2个班）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县级及以下初中物理、化学、生物实验课骨干教师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420（每班70人）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73.5（每班12.25）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省级</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A1034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农村中小学骨干班主任提升培训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县级及以下中小学骨干班主任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300（最多3个班，每班100人）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61.5（每班20.5）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由承办单位联合需求市州申报（可联合多个市州），县区已单独立项的学科不能重复申报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省级</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A1035-A1036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农村幼儿园优秀教师高级研修（乡镇公办幼儿园、民办幼儿园）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面向市级农村幼儿园骨干教师，由省级统筹遴选能够在省级层面发挥示范作用的教师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每年集中培训7天（省内、省外各1年），线上学习80学时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65.12（每班32.56）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069"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A1037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幼儿园课程实施与管理能力骨干教师高级研修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幼儿园保教主任、教学副园长、承担课程设计的骨干教师、各县专兼职教研员</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集中培训7天（其中跟岗2天）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省内440元/人/天，师资费1万/天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57.12（每班28.56）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A1038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农村幼儿园教师语言文字素养提升研修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最多6个班，每班100人）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99（每班16.5）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由承办单位联合需求市州申报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A1039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株洲市幼儿园游戏活动试点、幼儿园小学科学衔接试点试验区工作坊研修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集中培训8天，线上80学时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23.2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p>
        </w:tc>
      </w:tr>
      <w:tr>
        <w:tblPrEx>
          <w:tblCellMar>
            <w:top w:w="0" w:type="dxa"/>
            <w:left w:w="108" w:type="dxa"/>
            <w:bottom w:w="0" w:type="dxa"/>
            <w:right w:w="108" w:type="dxa"/>
          </w:tblCellMar>
        </w:tblPrEx>
        <w:trPr>
          <w:trHeight w:val="65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衡阳市幼儿园小学科学有效衔接集中培训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幼儿园、小学骨干教师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12.25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邵阳市幼儿园游戏试点专项培训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邵阳市小学教育评价改革试点培训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邵阳市农村幼儿园骨干教师园本研修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邵阳市幼儿园骨干教师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岳阳市农村小学语文骨干教师“大单元教学”培训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从教经验3年以上小学语文教师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岳阳市农村初中数学骨干教师培训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从教经验3年以上初中数学教师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岳阳市义务教育阶段“双减”背景下教学改革创新研修班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从教经验3年以 上中小学教师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张家界市农村中小学语文骨干教师研修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本市县级及以下中小学语文教师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张家界市农村中小学数学骨干教师研修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本市县级及以下中小学数学教师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A1049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张家界市农村中小学英语骨干教师研修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本市县级及以下中小学英语教师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张家界市农村中小学道德与法治骨干教师研修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本市县级及以下中小学道德与法治教师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张家界市农村中小学历史骨干教师研修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本市县级及以下初中历史教师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张家界市农村初中地理骨干教师研修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本市县级及以下初中地理教师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张家界市农村初中物理骨干教师研修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本市县级及以下初中物理教师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张家界市农村初中化学骨干教师研修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本市县级及以下初中化学教师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张家界市农村初中生物骨干教师研修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本市县级及以下初中生物教师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益阳市定向培养毕业生骨干教师培训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益阳市优秀定向培养毕业生</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21.15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永州市农村小学语文骨干教师集中研修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县级及以下义务教育阶段农村小学语文骨干教师教研组长</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21.15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54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怀化市初中语文骨干教师工作坊研修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怀化市首批认定的初中语文学科骨干教师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21"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A1059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怀化市初中数学骨干教师工作坊研修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怀化市首批认定的初中数学学科骨干教师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怀化市学前教育质量整体提升幼儿园主题游戏教学专项培训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娄底市义务教育“双减”背景下课后服务教师培训项目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负责课后服务的教师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娄底市幼儿园游戏试点专项培训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湘西州“双减”改革助推课堂质量提升工作坊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中小学教科室主任、教研员</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州内200元/人/天，工作坊4万元/坊，管理团队州本级配套5万元</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州内（每坊16万，州本级配套经费5万元）</w:t>
            </w:r>
          </w:p>
        </w:tc>
      </w:tr>
      <w:tr>
        <w:tblPrEx>
          <w:tblCellMar>
            <w:top w:w="0" w:type="dxa"/>
            <w:left w:w="108" w:type="dxa"/>
            <w:bottom w:w="0" w:type="dxa"/>
            <w:right w:w="108" w:type="dxa"/>
          </w:tblCellMar>
        </w:tblPrEx>
        <w:trPr>
          <w:trHeight w:val="644"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湘西州基于信息技术的“专递课堂”教学培训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农村小学语数英骨干教师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566"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湘西州“乡村振兴”骨干教师教学力提升研修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农村中小学骨干教师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培训地点：湘西州内</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公、民办幼儿园教师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长沙浏阳市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浏阳市幼儿园小学科学衔接试点实验区、试点园专项培训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幼儿园及小学教学主任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集中6天（含2天跟岗）</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13.44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株洲炎陵县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A1069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炎陵县小学语文骨干教师工作坊研修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株洲炎陵县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炎陵县小学数学骨干教师工作坊研修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株洲炎陵县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炎陵县初中语文骨干教师工作坊研修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攸县小学数学骨干工作坊研修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攸县小学英语骨干工作坊研修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攸县初中数学骨干工作坊研修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攸县初中英语骨干工作坊研修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攸县信息技术骨干教师工作坊研修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信息技术骨干教师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A1079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攸县初中道德与法治骨干教师工作坊研修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攸县小学道德与法治骨干教师工作坊研修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湘乡市初中数学骨干教师工作坊研修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湘乡市初中英语骨干教师工作坊研修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衡东县小学语文骨干教师工作坊研修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衡东县幼儿园骨干教师工作坊研修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A1089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衡东县初中课后辅导服务水平试点专项培训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衡山县校本研修教师工作坊研修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校本研修骨干教师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衡山县小学班主任教师工作坊研修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衡山县小学青年骨干教师工作坊研修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小学青年骨干教师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衡山县小学道德与法治骨干教师工作坊研修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51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邵阳邵阳县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邵阳县初中历史教师研修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乡村初中历史教师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54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邵阳邵阳县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邵阳县小学语文教师研修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乡村小学语文教师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435"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邵阳邵阳县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邵阳县小学数学教师研修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乡村小学数学教师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武冈市初中文科综合</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政治历史地理骨干教师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A1099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武冈市初中理科综合</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物理化学生物骨干教师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武冈市小学综合</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非音体美综合科骨干教师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5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湘阴县中学语文骨干教师工作坊研修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65"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51"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湘阴县中学数学骨干教师工作坊研修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8"/>
                <w:sz w:val="18"/>
                <w:szCs w:val="18"/>
              </w:rPr>
            </w:pPr>
            <w:r>
              <w:rPr>
                <w:rFonts w:hint="eastAsia" w:ascii="宋体" w:hAnsi="宋体" w:cs="宋体"/>
                <w:spacing w:val="-8"/>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66"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平江县初中英语骨干教师工作坊研修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平江县初中历史骨干教师工作坊研修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初中历史骨干教师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A1109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平江县初中物理骨干教师工作坊研修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初中物理骨干教师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平江县初中生物骨干教师工作坊研修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平江县小学英语骨干教师工作坊研修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岳阳平江县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平江县幼儿园骨干教师工作坊研修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2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常德汉寿县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汉寿县农村教导主任高级研修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教导主任、教科室主任、教务干事</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集中培训5天（含跟岗2天），线上学习80学时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62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澧县初中生物骨干教师工作坊研修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常德鼎城区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鼎城区幼儿园游戏试点专项培训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公办幼儿园骨干教师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566"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常德津市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津市市幼儿园游戏试点专项培训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公办幼儿园骨干教师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57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桃源县初中地理骨干教师工作坊研修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初中地理骨干教师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51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A1119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桃源县初中数学骨干教师工作坊研修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桃源县初中数学骨干教师及学科带头人</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67"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桃源县信息技术骨干教师工作坊研修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中小学信息技术骨干教师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7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06"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慈利县小学科学教师整校推进工作坊研修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线上培训4万元/坊，线下集中200元/人/天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慈利县小学语文青年教师整校推进工作坊研修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小学语文青年骨干教师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慈利县小学数学青年教师整校推进工作坊研修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小学数学青年骨干教师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慈利县初中语文青年教师整校推进工作坊研修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初中语文青年骨干教师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慈利县初中数学青年教师整校推进工作坊研修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初中数学青年骨干教师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慈利县初中英语青年教师整校推进工作坊研修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初中英语青年骨干教师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A1129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慈利县幼儿园骨干教师工作坊研修1班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1275"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慈利县幼儿园骨干教师工作坊研修2班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2021年的项目县立项项目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张家界永定区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永定区义务教育阶段“双减”背景下推进教育评价和课程改革、加强作业管理、提升课后服务水平等重点工作的专项培训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CellMar>
            <w:top w:w="0" w:type="dxa"/>
            <w:left w:w="108" w:type="dxa"/>
            <w:bottom w:w="0" w:type="dxa"/>
            <w:right w:w="108" w:type="dxa"/>
          </w:tblCellMar>
        </w:tblPrEx>
        <w:trPr>
          <w:trHeight w:val="122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益阳南县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南县义务教育阶段语文骨干教师培训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小学、初中语文骨干教师培训</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益阳南县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南县义务教育阶段数学骨干教师培训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小学、初中数学骨干教师培训</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桂东县小学科学骨干教师培训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小学专兼职科学骨干教师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桂东县初中物化骨干教师培训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初中专兼职物理化学骨干教师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桂东县初中地生骨干教师培训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初中专兼职地理生物骨干教师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5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郴州临武县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临武县初中数学骨干教师工作坊研修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1165"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郴州临武县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临武县幼儿园骨干教师工作坊研修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51"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郴州临武县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A1139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临武县初中历史骨干教师工作坊研修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初中历史骨干教师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郴州临武县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临武县教师信息技术应用能力提升工程2.0工坊研修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信息技术应用骨干教师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资兴市小学骨干班主任工作坊研修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资兴市初中骨干班主任工作坊研修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资兴市小学英语骨干教师工作坊研修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2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资兴市信息技术骨干教师工作坊研修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信息技术骨干教师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5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资兴市理化生骨干教师工作坊研修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初中理化生骨干教师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81"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4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永州宁远县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宁远县小学语文教师工作坊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03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永州宁远县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宁远县小学数学教师工作坊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永州宁远县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A1149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宁远县小学道德与法治教师工作坊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双牌县班主任骨干教师工作坊研修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班主任骨干教师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双牌县小学语文骨干推进工作坊研修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双牌县信息技术骨干教师工作坊研修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信息技术骨干教师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115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1165"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双牌县学前教育骨干教师工作坊研修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学前教育骨干教师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1051"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双牌县初中英语骨干教师工作坊研修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11.2（县培经费承担）</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11.2（县培经费承担）</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怀化鹤城区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鹤城区初中语文骨干教师工作坊研修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怀化鹤城区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鹤城区农村幼儿园骨干教师工作坊研修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农村幼儿园骨干教师为主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怀化洪江区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A1159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洪江区幼儿园骨干教师园本研修能力提升培训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9.63 </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怀化靖州县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靖州县小学语文骨干教师工作坊研修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小学语文农村骨干教师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怀化靖州县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靖州县小学数学骨干教师工作坊研修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小学数学农村骨干教师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49"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怀化靖州县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靖州县小学英语骨干教师工作坊研修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小学英语农村骨干教师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59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怀化靖州县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靖州县初中语文骨干教师工作坊研修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初中语文农村骨干教师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6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怀化靖州县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靖州县幼儿园骨干教师工作坊研修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幼儿园农村骨干教师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芷江县初中物理骨干教师工作坊研修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初中物理骨干教师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芷江县初中生物骨干教师工作坊研修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芷江县初中地理骨干教师工作坊研修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初中地理骨干教师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芷江县中小学骨干班主任工作坊研修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A1169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芷江县初中道德与法治骨干教师工作坊研修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74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怀化中方县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中方县义务教育阶段“双减”工作专项培训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义务教育阶段骨干教师、教导主任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怀化洪江市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洪江市义务教育阶段骨干班主任教育管理能力提升集中研修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义务教育阶段学校骨干班主任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涟源市初中数学骨干教师工作坊研修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13.6（县培经费承担）</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涟源市初中英语骨干教师工作坊研修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涟源市初中生物骨干教师工作坊研修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A1179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涟源市小学班主任工作坊研修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小学优秀班主任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涟源市初中物理骨干教师工作坊研修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初中物理骨干教师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涟源市小学道德与法治教师工作坊研修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76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湘西吉首市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吉首市幼儿园游戏活动试点专项培训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由县域统筹承担培训任务</w:t>
            </w:r>
          </w:p>
        </w:tc>
      </w:tr>
      <w:tr>
        <w:tblPrEx>
          <w:tblCellMar>
            <w:top w:w="0" w:type="dxa"/>
            <w:left w:w="108" w:type="dxa"/>
            <w:bottom w:w="0" w:type="dxa"/>
            <w:right w:w="108" w:type="dxa"/>
          </w:tblCellMar>
        </w:tblPrEx>
        <w:trPr>
          <w:trHeight w:val="643"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湘西泸溪县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泸溪县幼儿园小学科学衔接试点试验区专项培训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幼儿园、小学骨干教师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4</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由县域统筹承担培训任务</w:t>
            </w:r>
          </w:p>
        </w:tc>
      </w:tr>
      <w:tr>
        <w:tblPrEx>
          <w:tblCellMar>
            <w:top w:w="0" w:type="dxa"/>
            <w:left w:w="108" w:type="dxa"/>
            <w:bottom w:w="0" w:type="dxa"/>
            <w:right w:w="108" w:type="dxa"/>
          </w:tblCellMar>
        </w:tblPrEx>
        <w:trPr>
          <w:trHeight w:val="70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湘西凤凰县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凤凰县幼儿园游戏试点专项培训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龙山县幼儿园骨干教师工作坊研修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A1189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龙山县小学数学骨干教师工作坊研修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A1190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A1191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龙山县初中数学骨干教师工作坊研修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21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A1192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龙山县初中英语骨干教师工作坊研修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线下集中培训6天（送教4天，校本研修指导2天），线上80学时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A1193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211"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农村骨干教师分层分类培训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A1194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龙山县小学道德与法治骨干教师工作坊研修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紧缺学科骨干教师专项培训</w:t>
            </w:r>
          </w:p>
        </w:tc>
        <w:tc>
          <w:tcPr>
            <w:tcW w:w="1234" w:type="dxa"/>
            <w:tcBorders>
              <w:top w:val="single" w:color="auto"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A2001-A2010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省级农村中小学紧缺学科优秀教师高级研修（小学音乐、体育、美术、心理健康、劳动教育；初中音乐、体育、美术、心理健康、劳动教育，共10个学科）</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由省级统筹遴选能够在省级层面发挥示范作用的农村中小学紧缺优秀教师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每年集中培训7天（省内、省外各1年），线上80学时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500（每学科1个班，每班50人）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264（每班26.4）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A2011-A2018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市级农村中小学紧缺学科骨干教师提升培训（小学音乐、体育、美术、劳动教育；初中音乐、体育、美术、劳动教育，共8个学科）</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由市州遴选农村中小学紧缺学科骨干教师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1120（每学科最多2个班，每班70人）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338.4（每班21.15）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由承办单位联合需求市州申报（人数不足70人的市州可联合其他市州共同申报），市州已单独立项的学科不能重复申报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A2019-A2032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县市区心理健康教育骨干教师提升培训（长沙8个，株洲8个，湘潭4个，衡阳10，邵阳11个，岳阳8个，常德8个，张家界3个，益阳6个，郴州9个，永州8个，怀化8个，娄底4个，湘西5个，共100个坊）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各县市区心理健康教育专兼职骨干教师，已申报心理健康教育培训的县市区除外</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线上80学时，线下校本研修不少于2天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工作坊4万元/坊，县内校本研修由市州或县区配套安排经费</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w:t>
            </w:r>
            <w:r>
              <w:rPr>
                <w:rFonts w:ascii="宋体" w:hAnsi="宋体" w:cs="宋体"/>
                <w:kern w:val="0"/>
                <w:sz w:val="18"/>
                <w:szCs w:val="18"/>
                <w:lang w:bidi="ar"/>
              </w:rPr>
              <w:t>0000（</w:t>
            </w:r>
            <w:r>
              <w:rPr>
                <w:rFonts w:hint="eastAsia" w:ascii="宋体" w:hAnsi="宋体" w:cs="宋体"/>
                <w:kern w:val="0"/>
                <w:sz w:val="18"/>
                <w:szCs w:val="18"/>
                <w:lang w:bidi="ar"/>
              </w:rPr>
              <w:t>按县区分班，原则上没有单独设立心理健康教育教师培训项目的每个县区均要求设1个坊，每坊100人左右</w:t>
            </w:r>
            <w:r>
              <w:rPr>
                <w:rFonts w:ascii="宋体" w:hAnsi="宋体" w:cs="宋体"/>
                <w:kern w:val="0"/>
                <w:sz w:val="18"/>
                <w:szCs w:val="18"/>
                <w:lang w:bidi="ar"/>
              </w:rPr>
              <w:t>）</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400（国培4万元/坊）</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人数不足100的县市区可由市州统筹协调市内其他县市区学员组坊</w:t>
            </w:r>
          </w:p>
        </w:tc>
      </w:tr>
      <w:tr>
        <w:tblPrEx>
          <w:tblCellMar>
            <w:top w:w="0" w:type="dxa"/>
            <w:left w:w="108" w:type="dxa"/>
            <w:bottom w:w="0" w:type="dxa"/>
            <w:right w:w="108" w:type="dxa"/>
          </w:tblCellMar>
        </w:tblPrEx>
        <w:trPr>
          <w:trHeight w:val="103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A2033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中小学思政课及《习近平新时代中国特色社会主义思想学生读本》骨干教师培训班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24.75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教科研机构申报</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A2034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特殊教育学校课程实施与管理能力提升培训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特殊教育学校教学副校长、教研室主任、骨干教师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24.75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具有特殊教育专业的院校或承训机构</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A2035-A2037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特殊教育骨干教师工作技能提升培训（听障类1个；培智类2个；视障类1个）</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特殊教育学校骨干教师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省内350元/人/天，不足50人的班师资费5000元/人</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240（听障类70；培智类140；视障类30）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44.5（听障类12.25；培智类24.5；视障类7.75）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具有特殊教育专业的院校或承训机构</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A2038-A2051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特殊教育随班就读转岗骨干教师培训（14个市州各1个班）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各县市区接收随班就读残疾学生的中小学教学副校长、教务主任及骨干教师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1400（14个市州各1个班，每班100人）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231（每班16.5）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由各市州教育行政部门联合本市特殊教育中心学校申报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中小学国家安全教育骨干教师培训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县级及以下负责安全教育的中小学骨干教师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32.5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由承担过教育部国家安全教育的机构申报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中小学优秀传统文化骨干教师培训（2个班）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县级及以下义务阶段骨干教师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32.5（每班16.25）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中小学书法骨干教师提升培训（2个班）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县级及以下义务教育阶段的骨干教师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32.5（每班16.25）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中小学骨干教师戏曲素养提升研修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县级及以下中小学、幼儿园的音乐骨干教师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义务教育阶段生命与健康教育骨干教师培训（2个班）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县级及以下义务教育学校承担生命与健康教学任务的骨干教师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140（每班70人）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24.5（每班12.25）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株洲市思想政治课骨干教师能力提升工作坊研修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义务教育阶段思想政治课骨干教师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集中培训8天，线上80学时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株洲市音乐学科骨干教师能力提升工作坊研修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义务教育阶段音乐学科骨干教师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5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A2059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衡阳市中小学国学教育教师能力提升培训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衡阳市中小学国学骨干教师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17.15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衡阳市农村中小学心理健康骨干教师提升研修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17.15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衡阳市农村初中思政骨干教师集中研修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衡阳市初中思政骨干教师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17.15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衡阳市中小学体育学科骨干教师集中研修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义务教育阶段体育教师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17.15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邵阳市农村小学思政课骨干教师集中研修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小学思政课骨干教师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岳阳市中小学心理健康教师培训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从教经验3年以上中小学教师或班主任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岳阳市中小学家庭教育指导师培训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从教经验3年以上中小学教师或班主任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常德市中小学心理健康骨干能力提升研修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益阳市思政课骨干教师培训班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中小学思政课教师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21.15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郴州市中学心理健康教师专业能力提升培训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中学心理健康教育（专、兼职）教师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21.15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由省内机构申报</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A2069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永州市心理健康教育骨干教师工作坊研修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集中研修6天（分三个阶段进行），线上80学时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22.9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怀化市家庭教育指导师工作坊研修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从事家庭教育指导的班主任、德育工作者</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73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娄底市家庭教育教师培训项目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负责家庭教育的教师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省内330，在线4万元/坊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湘西州中小学心理健康骨干教师工作坊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幼儿园、中小学心理健康教育骨干教师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州内200元/人/天，工作坊4万元/坊，管理团队州本级配套5万元</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州内（每坊16万，州本级配套经费5万元）</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湘西州中小学音体美教师工作坊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乡镇中小学音乐、体育、美术骨干教师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州内200元/人/天，工作坊4万元/坊，管理团队州本级配套5万元</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州内（每坊16万，州本级配套经费5万元）</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湘西州</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湘西州中小学安全教育研修班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幼儿园、中小学综治办人员</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14.85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培训地点：湘西州内</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长沙县紧缺学科工作坊坊主集中研修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心理健康、音乐、体育、美术、科学、幼儿园卓越教师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集中培训10天（省内4天，省外6天）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省</w:t>
            </w:r>
            <w:r>
              <w:rPr>
                <w:rFonts w:hint="eastAsia" w:ascii="宋体" w:hAnsi="宋体" w:cs="宋体"/>
                <w:kern w:val="0"/>
                <w:sz w:val="18"/>
                <w:szCs w:val="18"/>
                <w:lang w:bidi="ar"/>
              </w:rPr>
              <w:t>内</w:t>
            </w:r>
            <w:r>
              <w:rPr>
                <w:rFonts w:hint="eastAsia" w:ascii="宋体" w:hAnsi="宋体" w:cs="宋体"/>
                <w:kern w:val="0"/>
                <w:sz w:val="18"/>
                <w:szCs w:val="18"/>
                <w:lang w:val="en-US" w:eastAsia="zh-CN" w:bidi="ar"/>
              </w:rPr>
              <w:t>350</w:t>
            </w:r>
            <w:r>
              <w:rPr>
                <w:rFonts w:hint="eastAsia" w:ascii="宋体" w:hAnsi="宋体" w:cs="宋体"/>
                <w:kern w:val="0"/>
                <w:sz w:val="18"/>
                <w:szCs w:val="18"/>
                <w:lang w:bidi="ar"/>
              </w:rPr>
              <w:t>元/人/天，省外400元/人/天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bidi="ar"/>
              </w:rPr>
              <w:t>22.8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r>
              <w:rPr>
                <w:rFonts w:hint="eastAsia" w:ascii="宋体" w:hAnsi="宋体" w:cs="宋体"/>
                <w:sz w:val="18"/>
                <w:szCs w:val="18"/>
              </w:rPr>
              <w:t>不足部分由县培经费承担</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长沙县音乐骨干教师工作坊研修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长沙长沙县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A2079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长沙县美术骨干教师工作坊研修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攸县心理健康教育骨干教师工作坊研修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攸县音乐骨干教师工作坊研修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株洲攸县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攸县体育骨干教师工作坊研修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湘潭雨湖区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雨湖（及河西城区）义务教育阶段劳动教育指导师综合能力提升集中研修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遴选产生的雨湖区义务教育阶段“劳动教育指导师”培养对象</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省内350元/人/天，省外 400元/人/天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19.6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湘潭岳塘区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岳塘区（及河东城区）义务教育阶段小学、幼儿园美术教育学科骨干教师综合能力提升集中研修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遴选产生的岳塘区义务教育阶段小学、幼儿园“美术骨干教师”培养对象</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17.15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湘乡市小学思政骨干教师工作坊研修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小学思政骨干教师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湘乡市心理健康骨干教师工作坊研修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集中培训5天（其中校本研修2天）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衡东县小学体育骨干教师工作坊研修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衡东县小学音乐骨干教师工作坊研修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衡阳衡南县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A2089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衡南县心理健康教育专项培训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衡阳衡南县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衡南县家庭教育骨干教师专项培训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7.35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衡阳雁峰区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雁峰区思政骨干教师集中研修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小学思政骨干教师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衡山县艺术骨干教师工作坊研修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衡山县心理健康骨干教师工作坊研修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武冈市小学心理健康教育骨干教师工作坊研修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武冈市初中心理健康教育骨干教师工作坊研修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武冈市心理健康教育与家庭教育工作坊研修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武冈市初中音体美教师艺术素养提升工作坊研修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初中音乐体育美术教师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邵阳武冈市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A2099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武冈市小学音体美教师艺术素养提升工作坊研修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小学音乐体育美术教师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湘阴县小学心理健康骨干教师工作坊研修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小学专兼职心理健康教师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9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湘阴县中学心理健康骨干教师工作坊研修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中学专兼职心理健康教师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20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湘阴县中小学音乐骨干教师工作坊研修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湘阴县劳动教育骨干教师工作坊研修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中小学劳动教育骨干教师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湘阴县小学思政骨干教师工作坊研修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小学思政骨干教师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岳阳湘阴县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湘阴县中学思政骨干教师工作坊研修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中学思政骨干教师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澧县小学心理健康教育骨干教师工作坊1坊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澧县小学心理健康教育骨干教师工作坊2坊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澧县初中心理健康教育骨干教师工作坊1坊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49"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A2109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澧县初中心理健康教育骨干教师工作坊2坊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726"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澧县初中心理健康教育骨干教师工作坊3坊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4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桃源县中小学音乐骨干教师工作坊研修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74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桃源县小学美术骨干教师工作坊研修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676"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常德桃源县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桃源县中小学体育骨干教师工作坊研修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张家界桑植县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桑植县心理健康教育骨干教师培训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8</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19.6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慈利县中小学思政骨干教师整校推进工作坊研修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7.6（其中由县教师培训经费支付2.2万元）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慈利县中小学音乐骨干教师整校推进工作坊研修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7.6（其中由县教师培训经费支付2.2万元）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慈利县中小学体育骨干整校推进工作坊研修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张家界慈利县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慈利县中小学美术骨干教师整校推进工作坊研修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7.6（其中由县教师培训经费支付3万元）</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6"/>
                <w:sz w:val="18"/>
                <w:szCs w:val="18"/>
              </w:rPr>
            </w:pPr>
            <w:r>
              <w:rPr>
                <w:rFonts w:hint="eastAsia" w:ascii="宋体" w:hAnsi="宋体" w:cs="宋体"/>
                <w:spacing w:val="-6"/>
                <w:kern w:val="0"/>
                <w:sz w:val="18"/>
                <w:szCs w:val="18"/>
                <w:lang w:bidi="ar"/>
              </w:rPr>
              <w:t>张家界永定区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A2119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永定区劳动教育骨干教师工作坊研修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中小学承担劳动教育课程胡骨干教师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集中培训5天（校本研修不少于2天），线上学习80学时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益阳南县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南县义务教育阶段思政骨干教师培训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小学、初中思政骨干教师培训</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桂东县小学音乐骨干教师培训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小学专兼职音乐教师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郴州汝城县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汝城县心理健康骨干教师工作坊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承担心理健康教育胡专兼职骨干教师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郴州汝城县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汝城县思政课骨干教师工作坊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郴州临武县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临武县中小学音乐、美术骨干教师工作坊研修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郴州临武县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临武县中小学体育骨干教师工作坊研修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集中培训6天（校本研修指导2天，送教4天），线上80学时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资兴市小学体育骨干教师工作坊研修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资兴市小学音乐美术骨干教师工作坊研修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小学音乐美术骨干教师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1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郴州资兴市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资兴市心理健康骨干教师工作坊研修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永州新田县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A2129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新田县中小学（幼儿园）心理健康教师工作坊研修（3个坊）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心理健康专兼职教师及学校分管副校长（含幼儿园教师）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240（每班80）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36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永州宁远县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宁远县心理健康骨干教师工作坊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84"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双牌县中小学思政课骨干教师工作坊研修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双牌县中小学心理健康教育骨干教师工作坊研修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双牌县体艺骨干教师工作坊研修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体艺骨干教师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永州双牌县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双牌县家庭教育骨干教师工作坊研修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家庭教育骨干教师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怀化新晃县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新晃侗族自治县中小学心理健康教育骨干教师工作坊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怀化鹤城区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鹤城区心理健康中小学骨干教师工作坊研修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怀化中方县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中方县中小学思政课教师工作坊研修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中小学思政课骨干教师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怀化洪江市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洪江市心理健康骨干教师工作坊研修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中小学校幼儿园心理健康骨干教师、德育主任、骨干班主任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60（线上120）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怀化麻阳县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A2139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麻阳县心理健康教育骨干教师专项培训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义务教育阶段学校（含幼儿园）心理健康教师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91"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怀化麻阳县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麻阳县中小学思政教师工作坊研修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义务教育阶段学校思政教师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6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怀化会同县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会同县中小学家庭教育骨干教师工作坊研修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中小学家庭教育骨干教师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211"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紧缺学科骨干教师专项培训</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芷江县中小学音体美骨干教师工作坊研修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17.2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p>
        </w:tc>
      </w:tr>
      <w:tr>
        <w:tblPrEx>
          <w:tblCellMar>
            <w:top w:w="0" w:type="dxa"/>
            <w:left w:w="108" w:type="dxa"/>
            <w:bottom w:w="0" w:type="dxa"/>
            <w:right w:w="108" w:type="dxa"/>
          </w:tblCellMar>
        </w:tblPrEx>
        <w:trPr>
          <w:trHeight w:val="108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怀化芷江县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芷江县中小学心理健康骨干教师工作坊研修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12"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涟源市小学体育教师工作坊研修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08"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娄底涟源市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涟源市心理健康教师工作坊研修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10（县培经费承担）</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湘西泸溪县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泸溪县心理健康骨干教师工作坊研修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湘西保靖县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保靖县心理健康骨干教师培训</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心理健康专兼职骨干教师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湘西龙山县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A2148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龙山县中小学心理健康骨干教师工作坊研修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60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自主学习模式试点研修</w:t>
            </w:r>
          </w:p>
        </w:tc>
        <w:tc>
          <w:tcPr>
            <w:tcW w:w="1234" w:type="dxa"/>
            <w:tcBorders>
              <w:top w:val="single" w:color="auto"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A301-A304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学前教育、特殊教育、师德师风、安全教育名师工作坊自主选学（各4个坊）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自愿参训的幼儿园教师和义务教育阶段特殊教育骨干，以及承担师德师风教育和安全教育的教师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线上培训80学时，线下集中5天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省内330元/人/天，工作坊4万元/坊，主持人培训团队教学辅导5万元/坊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2400人在线培训（16个坊），其中1600人（各100）参加线下集中培训</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408（每坊25.5）</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湘潭市初中语文骨干教师工作坊研修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线上培训80学时，线下集中6天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湘潭市小学体育骨干教师工作坊研修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农村小学体育骨干教师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线上培训80学时，线下集中培训6天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常德武陵区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武陵区杨锦华幼儿教育工作坊自主研修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骨干幼儿教师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线上80学时，线下集中培训5天（校本研修不少于2天）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株洲醴陵市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醴陵市小学语文工作坊自主研修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80（线下40人）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醴陵市小学数学工作坊自主研修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80（线下40人）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醴陵市心理健康教育工作坊自主研修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中小学心理健康教育教师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80（线下40人）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醴陵市学前教育工作坊自主研修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学前教育教师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醴陵市班主任工作坊自主研修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骨干班主任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醴陵市中小学美术工作坊自主研修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中小学美术教师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80（线下40人）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株洲醴陵市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A308-7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醴陵市中小学体育工作坊自主研修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中小学体育教师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80（线下40人）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湘潭湘潭县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湘潭县自主选学小学数学工作坊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湘潭县自主选学小学语文工作坊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湘潭县自主选学小学英语工作坊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小学英语教师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湘潭县自主选学小学科学工作坊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湘潭县自主选学初中语文工作坊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78"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湘潭县自主选学初中政治工作坊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初中政治教师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04"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A309-7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湘潭县自主选学初中历史工作坊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初中历史教师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线上40学时+遴选学员线下集中培训5天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4"/>
                <w:sz w:val="18"/>
                <w:szCs w:val="18"/>
              </w:rPr>
            </w:pPr>
            <w:r>
              <w:rPr>
                <w:rFonts w:hint="eastAsia" w:ascii="宋体" w:hAnsi="宋体" w:cs="宋体"/>
                <w:spacing w:val="-4"/>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衡阳耒阳市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A310-1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耒阳市唐谭小学语文工作坊自主研修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小学语文教师（含幼儿园）</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线上80学时+遴选学员线下集中培训7天（含校本研修2天）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A310-2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耒阳市谷凤姣小学数学工作坊自主研修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小学数学教师（含幼儿园）</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线上80学时+遴选学员线下集中培训7天（含校本研修2天）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211"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衡阳耒阳市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A310-3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耒阳市蒋艳丽初中语文工作坊自主研修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线上80学时+遴选学员线下集中培训7天（含校本研修2天）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13"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A310-4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耒阳市伍艺凭班主任工作坊自主研修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小学、初中班主任</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线上80学时+遴选学员线下集中培训7天（含校本研修2天）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A310-5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耒阳市张继红初中英语工作坊自主研修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线上80学时+遴选学员线下集中培训7天（含校本研修2天）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A310-6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耒阳市宋玲幼儿园工作坊自主研修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线上80学时+遴选学员线下集中培训7天（含校本研修2天）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邵阳新邵县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A311-1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新邵县小学语文工作坊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线上不超过300人，线下200人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A311-2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新邵县小学数学工作坊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线上不超过300人，线下200人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A311-3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新邵县初中语文工作坊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线上不超过300人，线下200人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42"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A311-4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新邵县初中数学工作坊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线上不超过300人，线下200人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1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A311-5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新邵县初中理化生工作坊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初中理化生教师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岳阳岳阳县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岳阳县郭玉良心理健康骨干教师工作坊研修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中小学心理健康骨干教师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岳阳县朱春荣小学道德与法治骨干教师工作坊研修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小学道德与法治骨干教师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岳阳县幼儿园园长工作坊研</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幼儿园园长</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岳阳县小学语文骨干教师工作坊研修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岳阳县丁群芳小学科学骨干教师工作坊研修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小学科学骨干教师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岳阳县初中语文骨干教师工作坊研修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1193"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岳阳县小学校长工作坊研修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小学校长</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线上不超过200人，线下60人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岳阳县中小音乐骨干教师工作坊研修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中小音乐骨干教师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69"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岳阳岳阳县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A312-9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岳阳县中小学美术骨干教师工作坊研修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中小学美术骨干教师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线上不超过200人，线下70人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12"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12"/>
                <w:sz w:val="18"/>
                <w:szCs w:val="18"/>
              </w:rPr>
            </w:pPr>
            <w:r>
              <w:rPr>
                <w:rFonts w:hint="eastAsia" w:ascii="宋体" w:hAnsi="宋体" w:cs="宋体"/>
                <w:spacing w:val="-12"/>
                <w:kern w:val="0"/>
                <w:sz w:val="18"/>
                <w:szCs w:val="18"/>
                <w:lang w:bidi="ar"/>
              </w:rPr>
              <w:t>A312-10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岳阳县初中生物骨干教师工作坊研修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初中生物骨干教师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线上不超过200人，线下60人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28"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pacing w:val="-12"/>
                <w:sz w:val="18"/>
                <w:szCs w:val="18"/>
              </w:rPr>
            </w:pPr>
            <w:r>
              <w:rPr>
                <w:rFonts w:hint="eastAsia" w:ascii="宋体" w:hAnsi="宋体" w:cs="宋体"/>
                <w:spacing w:val="-12"/>
                <w:kern w:val="0"/>
                <w:sz w:val="18"/>
                <w:szCs w:val="18"/>
                <w:lang w:bidi="ar"/>
              </w:rPr>
              <w:t>A312-11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岳阳县初中地理骨干教师工作坊研修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初中地理骨干教师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线上80学时+遴选学员线下集中培训4天（送教3天，校本研修1天）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线上不超过200人，线下60人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8.8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益阳桃江县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桃江县幼儿园骨干教师自主选学工作坊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桃江县小学语文骨干教师自主选学工作坊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桃江县小学数学骨干教师自主选学工作坊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桃江县小学综合骨干教师自主选学工作坊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小学综合教师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66"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桃江县初中语文骨干教师自主选学工作坊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益阳桃江县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桃江县初中数学骨干教师自主选学工作坊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桃江县初中英语骨干教师自主选学工作坊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桃江县初中文科骨干教师自主选学工作坊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初中文科教师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桃江县初中理科骨干教师自主选学工作坊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初中理科教师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A313-10</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桃江县中小学艺体骨干教师自主选学工作坊（2个坊）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中小学艺体教师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线上80学时+遴选学员线下集中培训5天（含校本研修2天）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200（线下100人）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81"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桂阳县江昭红初中思政课工作坊自主研修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初中思政课学科教师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120（线下60人）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64"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桂阳县袁振华初中语文工作坊自主研修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初中语文学科骨干教师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200（线下100人）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46"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桂阳县刘典仁初中数学工作坊自主研修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初中数学学科骨干教师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200（线下100人）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814"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桂阳县周爱凤初中英语工作坊自主研修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初中英语学科骨干教师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120（线下60人）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郴州桂阳县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桂阳县李育利初中心理健康教育工作坊自主研修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初中心理学科骨干教师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120（线下60人）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桂阳县刘江敏小学语文工作坊自主研修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小学语文学科骨干教师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160（线下80人）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桂阳县李积旦小学数学工作坊自主研修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小学语文学科骨干教师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160（线下80人）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12</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桂阳县肖小花小学音乐工作坊自主研修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10"/>
                <w:sz w:val="18"/>
                <w:szCs w:val="18"/>
              </w:rPr>
            </w:pPr>
            <w:r>
              <w:rPr>
                <w:rFonts w:hint="eastAsia" w:ascii="宋体" w:hAnsi="宋体" w:cs="宋体"/>
                <w:spacing w:val="-10"/>
                <w:kern w:val="0"/>
                <w:sz w:val="18"/>
                <w:szCs w:val="18"/>
                <w:lang w:bidi="ar"/>
              </w:rPr>
              <w:t>小学音乐学科骨干教师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A314-9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桂阳县曾小学前教育工作坊自主研修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学前教育骨干教师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9</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91"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永州祁阳市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祁阳市蒋杰初中语文工作坊自主研修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261"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祁阳市李桂香初中数学工作坊自主研修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34"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祁阳市魏爱萍小学语文工作坊自主研修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161"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祁阳市罗玉玲小学语文工作坊自主研修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pacing w:val="-6"/>
                <w:sz w:val="18"/>
                <w:szCs w:val="18"/>
              </w:rPr>
            </w:pPr>
            <w:r>
              <w:rPr>
                <w:rFonts w:hint="eastAsia" w:ascii="宋体" w:hAnsi="宋体" w:cs="宋体"/>
                <w:spacing w:val="-6"/>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永州祁阳市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祁阳市伍萍小学数学工作坊自主研修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祁阳市李玉艳幼儿园工作坊自主研修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A315-7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祁阳市刘现玉幼儿园工作坊自主研修</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线上80学时+遴选学员线下集中培训5天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工作坊4万元/坊，县内集中200元/人/天，主持人培训团队教学辅导5万元/坊</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100（线下50人）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14</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怀化通道县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通道县小学语文名师工作坊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通道县小学数学名师工作坊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786"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通道县小学英语名师工作坊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小学英语教师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1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通道县文科名师工作坊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通道县初中理科名师工作坊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通道县初中英语名师工作坊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初中英语教师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自主学习模式试点研修</w:t>
            </w: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r>
              <w:rPr>
                <w:rFonts w:hint="eastAsia" w:ascii="宋体" w:hAnsi="宋体" w:cs="宋体"/>
                <w:kern w:val="0"/>
                <w:sz w:val="18"/>
                <w:szCs w:val="18"/>
                <w:lang w:bidi="ar"/>
              </w:rPr>
              <w:t>怀化通道县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通道县幼儿园名师工作坊1</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通道县幼儿园名师工作坊2</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A316-9</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通道县民办幼儿园骨干教师工作坊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民办幼儿园教师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线上60学时+遴选学员线下集中培训3天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娄底双峰县</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A317-1</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曹乐乐初中语文名师工作坊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A317-2</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贺国平小学心理健康教育名师工作坊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小学心理健康教育教师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A317-3</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贺国平初中心理健康名师工作坊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初中心理健康教育教师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A317-4</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贺国平幼儿园心理健康名师工作坊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幼儿园心理健康教育教师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A317-5</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朱慧明小学语文名师工作坊（2个坊）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A317-6</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凌卫斌初中政治名师工作坊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初中政治教师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A317-7</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朱永华初中语文名师工作坊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初中语文教师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线上不超过200人，线下100人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 w:val="18"/>
                <w:szCs w:val="18"/>
              </w:rPr>
            </w:pPr>
          </w:p>
        </w:tc>
        <w:tc>
          <w:tcPr>
            <w:tcW w:w="1234"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ascii="宋体" w:hAnsi="宋体" w:cs="宋体"/>
                <w:sz w:val="18"/>
                <w:szCs w:val="18"/>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A317-8</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阳学录小学数学名师工作坊（2个坊）</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小学数学教师</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线上80学时+遴选学员线下集中培训3天</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工作坊4万元/坊，县内集中200元/人/天</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线上不超过400人，线下200人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Fonts w:ascii="宋体" w:hAnsi="宋体" w:cs="宋体"/>
                <w:sz w:val="18"/>
                <w:szCs w:val="18"/>
              </w:rPr>
            </w:pPr>
            <w:r>
              <w:rPr>
                <w:rFonts w:hint="eastAsia" w:ascii="宋体" w:hAnsi="宋体" w:cs="宋体"/>
                <w:kern w:val="0"/>
                <w:sz w:val="18"/>
                <w:szCs w:val="18"/>
                <w:lang w:bidi="ar"/>
              </w:rPr>
              <w:t>20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宋体" w:hAnsi="宋体" w:cs="宋体"/>
                <w:sz w:val="18"/>
                <w:szCs w:val="18"/>
              </w:rPr>
            </w:pPr>
          </w:p>
        </w:tc>
      </w:tr>
    </w:tbl>
    <w:p>
      <w:pPr>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备注：“学员两年一贯”为两年期递进式培训，学员不变，需按两年周期申报项目；其余未注明的项目为学员一年一换，可按照一年周期申报项目。</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51CAC"/>
    <w:rsid w:val="7685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unhideWhenUsed/>
    <w:qFormat/>
    <w:uiPriority w:val="99"/>
    <w:pPr>
      <w:spacing w:after="120"/>
    </w:pPr>
    <w:rPr>
      <w:rFonts w:ascii="Arial" w:hAnsi="Arial"/>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2021-12-09T03:24:00Z</dcterms:created>
  <dc:creator>尹竞</dc:creator>
  <lastModifiedBy>尹竞</lastModifiedBy>
  <dcterms:modified xsi:type="dcterms:W3CDTF">2021-12-09T03:25:19Z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5E3A3B3DDC874BD29A74681B160A12AB</vt:lpwstr>
  </property>
</Properties>
</file>