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ascii="仿宋" w:hAnsi="仿宋" w:eastAsia="仿宋"/>
          <w:b/>
          <w:bCs/>
          <w:kern w:val="0"/>
          <w:sz w:val="72"/>
          <w:szCs w:val="72"/>
        </w:rPr>
      </w:pPr>
      <w:r>
        <w:rPr>
          <w:rFonts w:hint="eastAsia" w:ascii="仿宋" w:hAnsi="仿宋" w:eastAsia="仿宋"/>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2"/>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rPr>
          <w:rFonts w:ascii="仿宋" w:hAnsi="仿宋" w:eastAsia="仿宋" w:cs="黑体"/>
          <w:b/>
          <w:bCs/>
          <w:kern w:val="0"/>
          <w:sz w:val="36"/>
          <w:szCs w:val="36"/>
        </w:rPr>
      </w:pPr>
    </w:p>
    <w:p>
      <w:pPr>
        <w:widowControl/>
        <w:adjustRightInd w:val="0"/>
        <w:spacing w:line="560" w:lineRule="exact"/>
        <w:ind w:left="2997" w:leftChars="710" w:hanging="1506" w:hangingChars="500"/>
        <w:rPr>
          <w:rFonts w:ascii="仿宋" w:hAnsi="仿宋" w:eastAsia="仿宋"/>
          <w:b/>
          <w:bCs/>
          <w:sz w:val="30"/>
          <w:szCs w:val="30"/>
        </w:rPr>
      </w:pPr>
      <w:r>
        <w:rPr>
          <w:rFonts w:hint="eastAsia" w:ascii="仿宋" w:hAnsi="仿宋" w:eastAsia="仿宋"/>
          <w:b/>
          <w:bCs/>
          <w:sz w:val="30"/>
          <w:szCs w:val="30"/>
        </w:rPr>
        <w:t>采购项目：湖南科技学院综合楼罗马柱、罗马线条制作</w:t>
      </w:r>
    </w:p>
    <w:p>
      <w:pPr>
        <w:widowControl/>
        <w:adjustRightInd w:val="0"/>
        <w:spacing w:line="560" w:lineRule="exact"/>
        <w:ind w:left="2982" w:leftChars="1420"/>
        <w:rPr>
          <w:rFonts w:ascii="仿宋" w:hAnsi="仿宋" w:eastAsia="仿宋"/>
          <w:b/>
          <w:bCs/>
          <w:sz w:val="30"/>
          <w:szCs w:val="30"/>
          <w:highlight w:val="yellow"/>
        </w:rPr>
      </w:pPr>
      <w:r>
        <w:rPr>
          <w:rFonts w:hint="eastAsia" w:ascii="仿宋" w:hAnsi="仿宋" w:eastAsia="仿宋"/>
          <w:b/>
          <w:bCs/>
          <w:sz w:val="30"/>
          <w:szCs w:val="30"/>
        </w:rPr>
        <w:t>安装工程重采项目</w:t>
      </w:r>
    </w:p>
    <w:p>
      <w:pPr>
        <w:widowControl/>
        <w:adjustRightInd w:val="0"/>
        <w:spacing w:line="560" w:lineRule="exact"/>
        <w:ind w:firstLine="1506" w:firstLineChars="500"/>
        <w:rPr>
          <w:rFonts w:hint="eastAsia" w:ascii="仿宋" w:hAnsi="仿宋" w:eastAsia="仿宋" w:cs="宋体"/>
          <w:b/>
          <w:bCs/>
          <w:sz w:val="30"/>
          <w:szCs w:val="30"/>
        </w:rPr>
      </w:pPr>
      <w:r>
        <w:rPr>
          <w:rFonts w:hint="eastAsia" w:ascii="仿宋" w:hAnsi="仿宋" w:eastAsia="仿宋" w:cs="宋体"/>
          <w:b/>
          <w:bCs/>
          <w:sz w:val="30"/>
          <w:szCs w:val="30"/>
        </w:rPr>
        <w:t>项目编号：</w:t>
      </w:r>
      <w:r>
        <w:rPr>
          <w:rFonts w:hint="eastAsia" w:ascii="仿宋" w:hAnsi="仿宋" w:eastAsia="仿宋" w:cs="宋体"/>
          <w:b/>
          <w:bCs/>
          <w:sz w:val="30"/>
          <w:szCs w:val="30"/>
          <w:lang w:val="en-US" w:eastAsia="zh-CN"/>
        </w:rPr>
        <w:t>XKY-CG2023034</w:t>
      </w:r>
    </w:p>
    <w:p>
      <w:pPr>
        <w:keepNext w:val="0"/>
        <w:keepLines w:val="0"/>
        <w:pageBreakBefore w:val="0"/>
        <w:widowControl/>
        <w:kinsoku/>
        <w:wordWrap/>
        <w:overflowPunct/>
        <w:topLinePunct w:val="0"/>
        <w:autoSpaceDE/>
        <w:autoSpaceDN/>
        <w:bidi w:val="0"/>
        <w:adjustRightInd w:val="0"/>
        <w:snapToGrid/>
        <w:spacing w:line="520" w:lineRule="exact"/>
        <w:jc w:val="both"/>
        <w:textAlignment w:val="auto"/>
        <w:rPr>
          <w:rFonts w:hint="eastAsia" w:ascii="仿宋" w:hAnsi="仿宋" w:eastAsia="仿宋" w:cs="宋体"/>
          <w:b/>
          <w:bCs/>
          <w:color w:val="000000" w:themeColor="text1"/>
          <w:sz w:val="30"/>
          <w:szCs w:val="30"/>
          <w14:textFill>
            <w14:solidFill>
              <w14:schemeClr w14:val="tx1"/>
            </w14:solidFill>
          </w14:textFill>
        </w:rPr>
      </w:pPr>
      <w:r>
        <w:rPr>
          <w:rFonts w:hint="eastAsia" w:ascii="仿宋" w:hAnsi="仿宋" w:eastAsia="仿宋"/>
          <w:b/>
          <w:bCs/>
          <w:sz w:val="30"/>
          <w:szCs w:val="30"/>
        </w:rPr>
        <w:t xml:space="preserve">          </w:t>
      </w:r>
      <w:r>
        <w:rPr>
          <w:rFonts w:hint="eastAsia" w:ascii="仿宋" w:hAnsi="仿宋" w:eastAsia="仿宋" w:cs="宋体"/>
          <w:b/>
          <w:bCs/>
          <w:color w:val="000000" w:themeColor="text1"/>
          <w:sz w:val="30"/>
          <w:szCs w:val="30"/>
          <w14:textFill>
            <w14:solidFill>
              <w14:schemeClr w14:val="tx1"/>
            </w14:solidFill>
          </w14:textFill>
        </w:rPr>
        <w:t>采购</w:t>
      </w:r>
      <w:r>
        <w:rPr>
          <w:rFonts w:hint="eastAsia" w:ascii="仿宋" w:hAnsi="仿宋" w:eastAsia="仿宋" w:cs="宋体"/>
          <w:b/>
          <w:bCs/>
          <w:color w:val="000000" w:themeColor="text1"/>
          <w:sz w:val="30"/>
          <w:szCs w:val="30"/>
          <w:lang w:eastAsia="zh-CN"/>
          <w14:textFill>
            <w14:solidFill>
              <w14:schemeClr w14:val="tx1"/>
            </w14:solidFill>
          </w14:textFill>
        </w:rPr>
        <w:t>方式</w:t>
      </w:r>
      <w:r>
        <w:rPr>
          <w:rFonts w:hint="eastAsia" w:ascii="仿宋" w:hAnsi="仿宋" w:eastAsia="仿宋" w:cs="宋体"/>
          <w:b/>
          <w:bCs/>
          <w:color w:val="000000" w:themeColor="text1"/>
          <w:sz w:val="30"/>
          <w:szCs w:val="30"/>
          <w14:textFill>
            <w14:solidFill>
              <w14:schemeClr w14:val="tx1"/>
            </w14:solidFill>
          </w14:textFill>
        </w:rPr>
        <w:t xml:space="preserve">：公开招标 </w:t>
      </w:r>
    </w:p>
    <w:p>
      <w:pPr>
        <w:keepNext w:val="0"/>
        <w:keepLines w:val="0"/>
        <w:pageBreakBefore w:val="0"/>
        <w:widowControl/>
        <w:kinsoku/>
        <w:wordWrap/>
        <w:overflowPunct/>
        <w:topLinePunct w:val="0"/>
        <w:autoSpaceDE/>
        <w:autoSpaceDN/>
        <w:bidi w:val="0"/>
        <w:adjustRightInd w:val="0"/>
        <w:snapToGrid/>
        <w:spacing w:line="520" w:lineRule="exact"/>
        <w:ind w:firstLine="1506" w:firstLineChars="500"/>
        <w:jc w:val="both"/>
        <w:textAlignment w:val="auto"/>
        <w:rPr>
          <w:rFonts w:hint="eastAsia"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lang w:eastAsia="zh-CN"/>
          <w14:textFill>
            <w14:solidFill>
              <w14:schemeClr w14:val="tx1"/>
            </w14:solidFill>
          </w14:textFill>
        </w:rPr>
        <w:t>采</w:t>
      </w:r>
      <w:r>
        <w:rPr>
          <w:rFonts w:hint="eastAsia" w:ascii="仿宋" w:hAnsi="仿宋" w:eastAsia="仿宋" w:cs="宋体"/>
          <w:b/>
          <w:bCs/>
          <w:color w:val="000000" w:themeColor="text1"/>
          <w:sz w:val="30"/>
          <w:szCs w:val="30"/>
          <w:lang w:val="en-US" w:eastAsia="zh-CN"/>
          <w14:textFill>
            <w14:solidFill>
              <w14:schemeClr w14:val="tx1"/>
            </w14:solidFill>
          </w14:textFill>
        </w:rPr>
        <w:t xml:space="preserve"> </w:t>
      </w:r>
      <w:r>
        <w:rPr>
          <w:rFonts w:hint="eastAsia" w:ascii="仿宋" w:hAnsi="仿宋" w:eastAsia="仿宋" w:cs="宋体"/>
          <w:b/>
          <w:bCs/>
          <w:color w:val="000000" w:themeColor="text1"/>
          <w:sz w:val="30"/>
          <w:szCs w:val="30"/>
          <w:lang w:eastAsia="zh-CN"/>
          <w14:textFill>
            <w14:solidFill>
              <w14:schemeClr w14:val="tx1"/>
            </w14:solidFill>
          </w14:textFill>
        </w:rPr>
        <w:t>购</w:t>
      </w:r>
      <w:r>
        <w:rPr>
          <w:rFonts w:hint="eastAsia" w:ascii="仿宋" w:hAnsi="仿宋" w:eastAsia="仿宋" w:cs="宋体"/>
          <w:b/>
          <w:bCs/>
          <w:color w:val="000000" w:themeColor="text1"/>
          <w:sz w:val="30"/>
          <w:szCs w:val="30"/>
          <w14:textFill>
            <w14:solidFill>
              <w14:schemeClr w14:val="tx1"/>
            </w14:solidFill>
          </w14:textFill>
        </w:rPr>
        <w:t xml:space="preserve"> 人：湖南科技学院</w:t>
      </w:r>
    </w:p>
    <w:p>
      <w:pPr>
        <w:keepNext w:val="0"/>
        <w:keepLines w:val="0"/>
        <w:pageBreakBefore w:val="0"/>
        <w:widowControl/>
        <w:kinsoku/>
        <w:wordWrap/>
        <w:overflowPunct/>
        <w:topLinePunct w:val="0"/>
        <w:autoSpaceDE/>
        <w:autoSpaceDN/>
        <w:bidi w:val="0"/>
        <w:adjustRightInd w:val="0"/>
        <w:snapToGrid/>
        <w:spacing w:line="520" w:lineRule="exact"/>
        <w:jc w:val="both"/>
        <w:textAlignment w:val="auto"/>
        <w:rPr>
          <w:rFonts w:hint="default" w:ascii="仿宋" w:hAnsi="仿宋" w:eastAsia="仿宋" w:cs="宋体"/>
          <w:b/>
          <w:bCs/>
          <w:color w:val="000000" w:themeColor="text1"/>
          <w:sz w:val="30"/>
          <w:szCs w:val="30"/>
          <w:lang w:val="en-US" w:eastAsia="zh-CN"/>
          <w14:textFill>
            <w14:solidFill>
              <w14:schemeClr w14:val="tx1"/>
            </w14:solidFill>
          </w14:textFill>
        </w:rPr>
      </w:pPr>
      <w:r>
        <w:rPr>
          <w:rFonts w:hint="eastAsia" w:ascii="仿宋" w:hAnsi="仿宋" w:eastAsia="仿宋" w:cs="宋体"/>
          <w:b/>
          <w:bCs/>
          <w:color w:val="000000" w:themeColor="text1"/>
          <w:sz w:val="30"/>
          <w:szCs w:val="30"/>
          <w:lang w:val="en-US" w:eastAsia="zh-CN"/>
          <w14:textFill>
            <w14:solidFill>
              <w14:schemeClr w14:val="tx1"/>
            </w14:solidFill>
          </w14:textFill>
        </w:rPr>
        <w:t xml:space="preserve">          采购</w:t>
      </w:r>
      <w:bookmarkStart w:id="1" w:name="_GoBack"/>
      <w:bookmarkEnd w:id="1"/>
      <w:r>
        <w:rPr>
          <w:rFonts w:hint="eastAsia" w:ascii="仿宋" w:hAnsi="仿宋" w:eastAsia="仿宋" w:cs="宋体"/>
          <w:b/>
          <w:bCs/>
          <w:color w:val="000000" w:themeColor="text1"/>
          <w:sz w:val="30"/>
          <w:szCs w:val="30"/>
          <w:lang w:val="en-US" w:eastAsia="zh-CN"/>
          <w14:textFill>
            <w14:solidFill>
              <w14:schemeClr w14:val="tx1"/>
            </w14:solidFill>
          </w14:textFill>
        </w:rPr>
        <w:t>代理机构：湖南科技学院采购中心</w:t>
      </w:r>
    </w:p>
    <w:p>
      <w:pPr>
        <w:spacing w:line="560" w:lineRule="exact"/>
        <w:ind w:firstLine="1506" w:firstLineChars="500"/>
        <w:rPr>
          <w:rFonts w:ascii="仿宋" w:hAnsi="仿宋" w:eastAsia="仿宋"/>
          <w:b/>
          <w:bCs/>
          <w:kern w:val="0"/>
          <w:sz w:val="30"/>
          <w:szCs w:val="30"/>
        </w:rPr>
      </w:pP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5"/>
        <w:rPr>
          <w:rFonts w:ascii="仿宋" w:hAnsi="仿宋" w:eastAsia="仿宋"/>
        </w:rPr>
      </w:pPr>
    </w:p>
    <w:p>
      <w:pPr>
        <w:pStyle w:val="5"/>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二○二三年七月</w:t>
      </w:r>
    </w:p>
    <w:p>
      <w:pPr>
        <w:pStyle w:val="3"/>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湖南科技学院综合楼罗马柱、罗马线条制作安装工程重采项目</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湖南科技学院综合楼罗马柱、罗马线条制作安装工程重采项目</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cs="宋体"/>
          <w:kern w:val="0"/>
          <w:sz w:val="28"/>
          <w:szCs w:val="28"/>
          <w:lang w:val="en-US" w:eastAsia="zh-CN"/>
        </w:rPr>
        <w:t>XKY-CG2023034</w:t>
      </w:r>
      <w:r>
        <w:rPr>
          <w:rFonts w:hint="eastAsia" w:ascii="仿宋" w:hAnsi="仿宋" w:eastAsia="仿宋"/>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 208368.9元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5.工期要求：30日历天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0" w:firstLineChars="200"/>
        <w:jc w:val="left"/>
        <w:rPr>
          <w:rFonts w:ascii="仿宋" w:hAnsi="仿宋" w:eastAsia="仿宋"/>
          <w:kern w:val="0"/>
          <w:sz w:val="28"/>
          <w:szCs w:val="28"/>
        </w:rPr>
      </w:pPr>
      <w:bookmarkStart w:id="0" w:name="OLE_LINK1"/>
      <w:r>
        <w:rPr>
          <w:rFonts w:hint="eastAsia" w:ascii="仿宋" w:hAnsi="仿宋" w:eastAsia="仿宋"/>
          <w:kern w:val="0"/>
          <w:sz w:val="28"/>
          <w:szCs w:val="28"/>
        </w:rPr>
        <w:t>（1）具有建设行政主管部门颁发的含装饰装修工程相关资质。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四、递交响应文件的截止时间和地点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7</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20</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4.逾期送达或者不按招标文件要求密封的投标文件，</w:t>
      </w:r>
      <w:r>
        <w:rPr>
          <w:rFonts w:hint="eastAsia" w:ascii="仿宋" w:hAnsi="仿宋" w:eastAsia="仿宋" w:cs="Times New Roman"/>
          <w:sz w:val="28"/>
          <w:szCs w:val="28"/>
          <w:lang w:eastAsia="zh-CN"/>
        </w:rPr>
        <w:t>采购</w:t>
      </w:r>
      <w:r>
        <w:rPr>
          <w:rFonts w:hint="eastAsia" w:ascii="仿宋" w:hAnsi="仿宋" w:eastAsia="仿宋" w:cs="Times New Roman"/>
          <w:sz w:val="28"/>
          <w:szCs w:val="28"/>
        </w:rPr>
        <w:t>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五、联系方式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六、采购监督管理部门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2"/>
        <w:rPr>
          <w:rFonts w:ascii="仿宋" w:hAnsi="仿宋" w:eastAsia="仿宋"/>
        </w:rPr>
      </w:pPr>
    </w:p>
    <w:p>
      <w:pPr>
        <w:pStyle w:val="5"/>
        <w:rPr>
          <w:rFonts w:ascii="仿宋" w:hAnsi="仿宋" w:eastAsia="仿宋"/>
        </w:rPr>
      </w:pPr>
    </w:p>
    <w:p>
      <w:pPr>
        <w:widowControl/>
        <w:spacing w:line="440" w:lineRule="exact"/>
        <w:rPr>
          <w:rFonts w:ascii="仿宋" w:hAnsi="仿宋" w:eastAsia="仿宋"/>
          <w:b/>
          <w:bCs/>
          <w:kern w:val="0"/>
          <w:sz w:val="32"/>
          <w:szCs w:val="32"/>
        </w:rPr>
      </w:pPr>
    </w:p>
    <w:p>
      <w:pPr>
        <w:pStyle w:val="3"/>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湖南科技学院综合楼罗马柱、罗马线条制作安装工程重采项目</w:t>
      </w:r>
    </w:p>
    <w:p>
      <w:pPr>
        <w:spacing w:line="44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b/>
          <w:bCs/>
          <w:sz w:val="30"/>
          <w:szCs w:val="30"/>
        </w:rPr>
        <w:t xml:space="preserve"> </w:t>
      </w:r>
      <w:r>
        <w:rPr>
          <w:rFonts w:hint="eastAsia" w:ascii="仿宋" w:hAnsi="仿宋" w:eastAsia="仿宋" w:cs="宋体"/>
          <w:kern w:val="0"/>
          <w:sz w:val="28"/>
          <w:szCs w:val="28"/>
          <w:lang w:val="en-US" w:eastAsia="zh-CN"/>
        </w:rPr>
        <w:t>XKY-CG2023034</w:t>
      </w:r>
      <w:r>
        <w:rPr>
          <w:rFonts w:hint="eastAsia" w:ascii="仿宋" w:hAnsi="仿宋" w:eastAsia="仿宋"/>
          <w:kern w:val="0"/>
          <w:sz w:val="28"/>
          <w:szCs w:val="28"/>
        </w:rPr>
        <w:t xml:space="preserve"> </w:t>
      </w:r>
    </w:p>
    <w:p>
      <w:pPr>
        <w:widowControl/>
        <w:adjustRightInd w:val="0"/>
        <w:spacing w:line="440" w:lineRule="exact"/>
        <w:ind w:firstLine="562" w:firstLineChars="200"/>
        <w:jc w:val="left"/>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rPr>
        <w:t>208368.9元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30日历天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该工程按《湖南省消耗量标准》（基价表</w:t>
      </w:r>
      <w:r>
        <w:rPr>
          <w:rFonts w:ascii="仿宋" w:hAnsi="仿宋" w:eastAsia="仿宋" w:cs="仿宋"/>
          <w:kern w:val="0"/>
          <w:sz w:val="28"/>
          <w:szCs w:val="28"/>
        </w:rPr>
        <w:t>[</w:t>
      </w:r>
      <w:r>
        <w:rPr>
          <w:rFonts w:hint="eastAsia" w:ascii="仿宋" w:hAnsi="仿宋" w:eastAsia="仿宋" w:cs="仿宋"/>
          <w:kern w:val="0"/>
          <w:sz w:val="28"/>
          <w:szCs w:val="28"/>
        </w:rPr>
        <w:t>2020</w:t>
      </w:r>
      <w:r>
        <w:rPr>
          <w:rFonts w:ascii="仿宋" w:hAnsi="仿宋" w:eastAsia="仿宋" w:cs="仿宋"/>
          <w:kern w:val="0"/>
          <w:sz w:val="28"/>
          <w:szCs w:val="28"/>
        </w:rPr>
        <w:t>]</w:t>
      </w:r>
      <w:r>
        <w:rPr>
          <w:rFonts w:hint="eastAsia" w:ascii="仿宋" w:hAnsi="仿宋" w:eastAsia="仿宋" w:cs="仿宋"/>
          <w:kern w:val="0"/>
          <w:sz w:val="28"/>
          <w:szCs w:val="28"/>
        </w:rPr>
        <w:t>）套价，其中：</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（1）主要材料按《永州建设造价》施工同期发布的材料预算价格进行报价。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（3）暂列金额：见工程量清单，按实结算。</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九、招标控制价：</w:t>
      </w:r>
      <w:r>
        <w:rPr>
          <w:rFonts w:hint="eastAsia" w:ascii="仿宋" w:hAnsi="仿宋" w:eastAsia="仿宋" w:cs="仿宋"/>
          <w:kern w:val="0"/>
          <w:sz w:val="28"/>
          <w:szCs w:val="28"/>
        </w:rPr>
        <w:t>人民币贰拾万零捌仟叁佰陆拾捌元玖角（</w:t>
      </w:r>
      <w:r>
        <w:rPr>
          <w:rFonts w:hint="eastAsia" w:ascii="宋体" w:hAnsi="宋体"/>
          <w:sz w:val="28"/>
          <w:szCs w:val="28"/>
        </w:rPr>
        <w:t>¥</w:t>
      </w:r>
      <w:r>
        <w:rPr>
          <w:rFonts w:hint="eastAsia" w:ascii="仿宋" w:hAnsi="仿宋" w:eastAsia="仿宋" w:cs="仿宋"/>
          <w:kern w:val="0"/>
          <w:sz w:val="28"/>
          <w:szCs w:val="28"/>
        </w:rPr>
        <w:t>：208368.9），投标人投标总价不得超过招标人发布招标控制价，投标总价超过招标控制价的为无效投标。</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十、主要材料要求</w:t>
      </w:r>
    </w:p>
    <w:p>
      <w:pPr>
        <w:spacing w:line="440" w:lineRule="exact"/>
        <w:ind w:firstLine="560" w:firstLineChars="200"/>
        <w:rPr>
          <w:rFonts w:ascii="仿宋" w:hAnsi="仿宋" w:eastAsia="仿宋" w:cs="仿宋"/>
          <w:kern w:val="0"/>
          <w:sz w:val="28"/>
          <w:szCs w:val="28"/>
        </w:rPr>
      </w:pPr>
      <w:r>
        <w:rPr>
          <w:rFonts w:ascii="仿宋" w:hAnsi="仿宋" w:eastAsia="仿宋" w:cs="仿宋"/>
          <w:kern w:val="0"/>
          <w:sz w:val="28"/>
          <w:szCs w:val="28"/>
        </w:rPr>
        <w:t>中标人用于该项目的主要材料必须是经国家注册的</w:t>
      </w:r>
      <w:r>
        <w:rPr>
          <w:rFonts w:hint="eastAsia" w:ascii="仿宋" w:hAnsi="仿宋" w:eastAsia="仿宋" w:cs="仿宋"/>
          <w:kern w:val="0"/>
          <w:sz w:val="28"/>
          <w:szCs w:val="28"/>
        </w:rPr>
        <w:t>优等</w:t>
      </w:r>
      <w:r>
        <w:rPr>
          <w:rFonts w:ascii="仿宋" w:hAnsi="仿宋" w:eastAsia="仿宋" w:cs="仿宋"/>
          <w:kern w:val="0"/>
          <w:sz w:val="28"/>
          <w:szCs w:val="28"/>
        </w:rPr>
        <w:t>产品，施工前须提供相关样品（包括品牌、颜色、规格等），经</w:t>
      </w:r>
      <w:r>
        <w:rPr>
          <w:rFonts w:hint="eastAsia" w:ascii="仿宋" w:hAnsi="仿宋" w:eastAsia="仿宋" w:cs="仿宋"/>
          <w:kern w:val="0"/>
          <w:sz w:val="28"/>
          <w:szCs w:val="28"/>
        </w:rPr>
        <w:t>招标</w:t>
      </w:r>
      <w:r>
        <w:rPr>
          <w:rFonts w:ascii="仿宋" w:hAnsi="仿宋" w:eastAsia="仿宋" w:cs="仿宋"/>
          <w:kern w:val="0"/>
          <w:sz w:val="28"/>
          <w:szCs w:val="28"/>
        </w:rPr>
        <w:t>人书面确认后才可用于该项目，如未经</w:t>
      </w:r>
      <w:r>
        <w:rPr>
          <w:rFonts w:hint="eastAsia" w:ascii="仿宋" w:hAnsi="仿宋" w:eastAsia="仿宋" w:cs="仿宋"/>
          <w:kern w:val="0"/>
          <w:sz w:val="28"/>
          <w:szCs w:val="28"/>
        </w:rPr>
        <w:t>招标</w:t>
      </w:r>
      <w:r>
        <w:rPr>
          <w:rFonts w:ascii="仿宋" w:hAnsi="仿宋" w:eastAsia="仿宋" w:cs="仿宋"/>
          <w:kern w:val="0"/>
          <w:sz w:val="28"/>
          <w:szCs w:val="28"/>
        </w:rPr>
        <w:t>人书面确认用于该工程的，</w:t>
      </w:r>
      <w:r>
        <w:rPr>
          <w:rFonts w:hint="eastAsia" w:ascii="仿宋" w:hAnsi="仿宋" w:eastAsia="仿宋" w:cs="仿宋"/>
          <w:kern w:val="0"/>
          <w:sz w:val="28"/>
          <w:szCs w:val="28"/>
        </w:rPr>
        <w:t>招标</w:t>
      </w:r>
      <w:r>
        <w:rPr>
          <w:rFonts w:ascii="仿宋" w:hAnsi="仿宋" w:eastAsia="仿宋" w:cs="仿宋"/>
          <w:kern w:val="0"/>
          <w:sz w:val="28"/>
          <w:szCs w:val="28"/>
        </w:rPr>
        <w:t>人有权让中标人拆除，由此产生的所有费用由中标人自负。</w:t>
      </w:r>
    </w:p>
    <w:p>
      <w:pPr>
        <w:spacing w:line="440" w:lineRule="exact"/>
        <w:ind w:firstLine="562" w:firstLineChars="200"/>
        <w:rPr>
          <w:rFonts w:ascii="仿宋" w:hAnsi="仿宋" w:eastAsia="仿宋" w:cs="仿宋"/>
          <w:bCs/>
          <w:sz w:val="28"/>
          <w:szCs w:val="28"/>
        </w:rPr>
      </w:pPr>
      <w:r>
        <w:rPr>
          <w:rFonts w:hint="eastAsia" w:ascii="仿宋" w:hAnsi="仿宋" w:eastAsia="仿宋" w:cs="仿宋"/>
          <w:b/>
          <w:bCs/>
          <w:kern w:val="0"/>
          <w:sz w:val="28"/>
          <w:szCs w:val="28"/>
        </w:rPr>
        <w:t>十一、投标保证金：</w:t>
      </w:r>
      <w:r>
        <w:rPr>
          <w:rFonts w:hint="eastAsia" w:ascii="仿宋" w:hAnsi="仿宋" w:eastAsia="仿宋" w:cs="仿宋"/>
          <w:b/>
          <w:sz w:val="28"/>
          <w:szCs w:val="28"/>
        </w:rPr>
        <w:t>不须缴纳，投标人须递交投标保证承诺函。</w:t>
      </w:r>
    </w:p>
    <w:p>
      <w:pPr>
        <w:spacing w:line="44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44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440" w:lineRule="exact"/>
        <w:ind w:firstLine="560" w:firstLineChars="200"/>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widowControl/>
        <w:spacing w:line="44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widowControl/>
        <w:spacing w:line="440" w:lineRule="exact"/>
        <w:ind w:firstLine="560" w:firstLineChars="200"/>
        <w:jc w:val="left"/>
        <w:rPr>
          <w:rFonts w:ascii="仿宋" w:hAnsi="仿宋" w:eastAsia="仿宋" w:cs="仿宋"/>
          <w:b/>
          <w:bCs/>
          <w:color w:val="FF0000"/>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宋体"/>
          <w:sz w:val="28"/>
          <w:szCs w:val="28"/>
        </w:rPr>
        <w:t>招标人对已报名的供应商进行资格性及符合性审查，审查通过后，招标人有权继续开展评审活动。</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1.供应商需将本项目采购的内容（商品类目：装修工程）在工程结算之前上架至电子卖场，未按要求入驻电子卖场的不予报账。</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2.质保要求：质保期为1年。</w:t>
      </w:r>
    </w:p>
    <w:p>
      <w:pPr>
        <w:widowControl/>
        <w:spacing w:line="44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widowControl/>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1.详见第四章。</w:t>
      </w:r>
    </w:p>
    <w:p>
      <w:pPr>
        <w:widowControl/>
        <w:spacing w:line="44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2.投标文件一正二副（须密封），投标文件须制作目录、标明页码，封面注明正副本，写明投标人单位名称并加盖投标人单位公章。</w:t>
      </w:r>
    </w:p>
    <w:p>
      <w:pPr>
        <w:adjustRightInd w:val="0"/>
        <w:snapToGrid w:val="0"/>
        <w:spacing w:line="440" w:lineRule="exact"/>
        <w:ind w:firstLine="562" w:firstLineChars="200"/>
        <w:rPr>
          <w:rFonts w:ascii="仿宋" w:hAnsi="仿宋" w:eastAsia="仿宋"/>
          <w:b/>
          <w:sz w:val="28"/>
          <w:szCs w:val="28"/>
        </w:rPr>
      </w:pP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3"/>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3"/>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18分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3"/>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（42分）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（18分）</w:t>
            </w:r>
          </w:p>
        </w:tc>
        <w:tc>
          <w:tcPr>
            <w:tcW w:w="1709"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76"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9</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质保期：投标人承诺质保期1年的计3分；每增加一年加3分，最高得9分。未承诺质保期或质保期不满足要求的不计分。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9</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提供2021年5月1日以来（以合同签字盖章时间为准）承接过类似项目业绩的，每个计3分，最多计9分。</w:t>
            </w:r>
          </w:p>
        </w:tc>
      </w:tr>
    </w:tbl>
    <w:p>
      <w:pPr>
        <w:pStyle w:val="3"/>
        <w:rPr>
          <w:rFonts w:ascii="仿宋" w:hAnsi="仿宋" w:eastAsia="仿宋"/>
        </w:rPr>
      </w:pPr>
      <w:r>
        <w:rPr>
          <w:rFonts w:hint="eastAsia" w:ascii="仿宋" w:hAnsi="仿宋" w:eastAsia="仿宋"/>
        </w:rPr>
        <w:t>第四章 响应文件格式</w:t>
      </w:r>
    </w:p>
    <w:p>
      <w:pPr>
        <w:pStyle w:val="22"/>
        <w:spacing w:line="520" w:lineRule="exact"/>
        <w:ind w:firstLine="3213" w:firstLineChars="1000"/>
        <w:outlineLvl w:val="1"/>
        <w:rPr>
          <w:rFonts w:ascii="仿宋" w:hAnsi="仿宋" w:eastAsia="仿宋" w:cs="仿宋"/>
          <w:b/>
          <w:bCs/>
          <w:sz w:val="32"/>
          <w:szCs w:val="32"/>
        </w:rPr>
      </w:pPr>
    </w:p>
    <w:p>
      <w:pPr>
        <w:pStyle w:val="22"/>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3"/>
        <w:widowControl/>
        <w:spacing w:line="540" w:lineRule="exact"/>
        <w:rPr>
          <w:rFonts w:ascii="仿宋" w:hAnsi="仿宋" w:eastAsia="仿宋" w:cs="仿宋"/>
          <w:sz w:val="24"/>
          <w:szCs w:val="24"/>
        </w:rPr>
      </w:pPr>
    </w:p>
    <w:p>
      <w:pPr>
        <w:pStyle w:val="23"/>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23"/>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3"/>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3"/>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3"/>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5"/>
        <w:rPr>
          <w:rFonts w:ascii="仿宋" w:hAnsi="仿宋" w:eastAsia="仿宋"/>
        </w:rPr>
      </w:pPr>
    </w:p>
    <w:p>
      <w:pPr>
        <w:pStyle w:val="11"/>
        <w:shd w:val="clear" w:color="auto" w:fill="FFFFFF"/>
        <w:spacing w:before="150" w:beforeAutospacing="0" w:after="0" w:afterAutospacing="0" w:line="400" w:lineRule="exact"/>
        <w:jc w:val="center"/>
        <w:rPr>
          <w:rFonts w:hint="eastAsia" w:ascii="仿宋" w:hAnsi="仿宋" w:eastAsia="仿宋"/>
          <w:b/>
          <w:sz w:val="32"/>
          <w:szCs w:val="32"/>
        </w:rPr>
      </w:pPr>
    </w:p>
    <w:p>
      <w:pPr>
        <w:pStyle w:val="11"/>
        <w:shd w:val="clear" w:color="auto" w:fill="FFFFFF"/>
        <w:spacing w:before="150" w:beforeAutospacing="0" w:after="0" w:afterAutospacing="0" w:line="400" w:lineRule="exact"/>
        <w:jc w:val="center"/>
        <w:rPr>
          <w:rFonts w:hint="eastAsia" w:ascii="仿宋" w:hAnsi="仿宋" w:eastAsia="仿宋"/>
          <w:b/>
          <w:sz w:val="32"/>
          <w:szCs w:val="32"/>
        </w:rPr>
      </w:pPr>
    </w:p>
    <w:p>
      <w:pPr>
        <w:pStyle w:val="11"/>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3"/>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ascii="仿宋" w:hAnsi="仿宋" w:eastAsia="仿宋"/>
                <w:kern w:val="0"/>
                <w:sz w:val="28"/>
                <w:szCs w:val="28"/>
              </w:rPr>
              <w:t>中标人用于该项目的主要材料必须是经国家注册的</w:t>
            </w:r>
            <w:r>
              <w:rPr>
                <w:rFonts w:hint="eastAsia" w:ascii="仿宋" w:hAnsi="仿宋" w:eastAsia="仿宋"/>
                <w:kern w:val="0"/>
                <w:sz w:val="28"/>
                <w:szCs w:val="28"/>
              </w:rPr>
              <w:t>优等</w:t>
            </w:r>
            <w:r>
              <w:rPr>
                <w:rFonts w:ascii="仿宋" w:hAnsi="仿宋" w:eastAsia="仿宋"/>
                <w:kern w:val="0"/>
                <w:sz w:val="28"/>
                <w:szCs w:val="28"/>
              </w:rPr>
              <w:t>产品，施工前须提供相关样品（包括品牌、颜色、规格等），经</w:t>
            </w:r>
            <w:r>
              <w:rPr>
                <w:rFonts w:hint="eastAsia" w:ascii="仿宋" w:hAnsi="仿宋" w:eastAsia="仿宋"/>
                <w:kern w:val="0"/>
                <w:sz w:val="28"/>
                <w:szCs w:val="28"/>
              </w:rPr>
              <w:t>招标</w:t>
            </w:r>
            <w:r>
              <w:rPr>
                <w:rFonts w:ascii="仿宋" w:hAnsi="仿宋" w:eastAsia="仿宋"/>
                <w:kern w:val="0"/>
                <w:sz w:val="28"/>
                <w:szCs w:val="28"/>
              </w:rPr>
              <w:t>人书面确认后才可用于该项目，如未经</w:t>
            </w:r>
            <w:r>
              <w:rPr>
                <w:rFonts w:hint="eastAsia" w:ascii="仿宋" w:hAnsi="仿宋" w:eastAsia="仿宋"/>
                <w:kern w:val="0"/>
                <w:sz w:val="28"/>
                <w:szCs w:val="28"/>
              </w:rPr>
              <w:t>招标</w:t>
            </w:r>
            <w:r>
              <w:rPr>
                <w:rFonts w:ascii="仿宋" w:hAnsi="仿宋" w:eastAsia="仿宋"/>
                <w:kern w:val="0"/>
                <w:sz w:val="28"/>
                <w:szCs w:val="28"/>
              </w:rPr>
              <w:t>人书面确认用于该工程的，</w:t>
            </w:r>
            <w:r>
              <w:rPr>
                <w:rFonts w:hint="eastAsia" w:ascii="仿宋" w:hAnsi="仿宋" w:eastAsia="仿宋"/>
                <w:kern w:val="0"/>
                <w:sz w:val="28"/>
                <w:szCs w:val="28"/>
              </w:rPr>
              <w:t>招标</w:t>
            </w:r>
            <w:r>
              <w:rPr>
                <w:rFonts w:ascii="仿宋" w:hAnsi="仿宋" w:eastAsia="仿宋"/>
                <w:kern w:val="0"/>
                <w:sz w:val="28"/>
                <w:szCs w:val="28"/>
              </w:rPr>
              <w:t>人有权让中标人拆除，由此产生的所有费用由中标人自负。</w:t>
            </w:r>
          </w:p>
        </w:tc>
      </w:tr>
    </w:tbl>
    <w:p>
      <w:pPr>
        <w:pStyle w:val="24"/>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3"/>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hint="eastAsia" w:ascii="仿宋" w:hAnsi="仿宋" w:eastAsia="仿宋"/>
          <w:b/>
          <w:kern w:val="0"/>
          <w:sz w:val="32"/>
          <w:szCs w:val="32"/>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4"/>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（1）含费率的单位工程投标报价汇总表。（2）含工程量清单子目和定额子目的分部分项工程项目清单与措施项目清单计价表。（3）人工、材料、机械汇总表。）</w:t>
      </w: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562"/>
        <w:rPr>
          <w:rFonts w:ascii="仿宋" w:hAnsi="仿宋" w:eastAsia="仿宋" w:cs="黑体"/>
          <w:b/>
          <w:bCs/>
          <w:sz w:val="28"/>
          <w:szCs w:val="28"/>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hint="eastAsia" w:ascii="仿宋" w:hAnsi="仿宋" w:eastAsia="仿宋"/>
          <w:b/>
          <w:kern w:val="0"/>
          <w:sz w:val="32"/>
          <w:szCs w:val="32"/>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pStyle w:val="4"/>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2"/>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adjustRightInd w:val="0"/>
        <w:snapToGrid w:val="0"/>
        <w:spacing w:line="500" w:lineRule="exact"/>
        <w:jc w:val="center"/>
        <w:outlineLvl w:val="2"/>
        <w:rPr>
          <w:rFonts w:hint="eastAsia" w:ascii="仿宋" w:hAnsi="仿宋" w:eastAsia="仿宋"/>
          <w:b/>
          <w:kern w:val="0"/>
          <w:sz w:val="32"/>
          <w:szCs w:val="32"/>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2"/>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5"/>
        <w:ind w:firstLine="560"/>
        <w:rPr>
          <w:rFonts w:ascii="仿宋" w:hAnsi="仿宋" w:eastAsia="仿宋"/>
          <w:sz w:val="28"/>
          <w:szCs w:val="28"/>
        </w:rPr>
      </w:pPr>
    </w:p>
    <w:p>
      <w:pPr>
        <w:ind w:firstLine="2570" w:firstLineChars="800"/>
        <w:rPr>
          <w:rFonts w:ascii="仿宋" w:hAnsi="仿宋" w:eastAsia="仿宋"/>
          <w:b/>
          <w:sz w:val="32"/>
          <w:szCs w:val="32"/>
        </w:rPr>
      </w:pP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adjustRightInd w:val="0"/>
        <w:snapToGrid w:val="0"/>
        <w:spacing w:line="500" w:lineRule="exact"/>
        <w:jc w:val="center"/>
        <w:outlineLvl w:val="2"/>
        <w:rPr>
          <w:rFonts w:hint="eastAsia" w:ascii="仿宋" w:hAnsi="仿宋" w:eastAsia="仿宋"/>
          <w:b/>
          <w:kern w:val="0"/>
          <w:sz w:val="32"/>
          <w:szCs w:val="32"/>
        </w:rPr>
      </w:pPr>
    </w:p>
    <w:p>
      <w:pPr>
        <w:adjustRightInd w:val="0"/>
        <w:snapToGrid w:val="0"/>
        <w:spacing w:line="500" w:lineRule="exact"/>
        <w:jc w:val="center"/>
        <w:outlineLvl w:val="2"/>
        <w:rPr>
          <w:rFonts w:hint="eastAsia" w:ascii="仿宋" w:hAnsi="仿宋" w:eastAsia="仿宋"/>
          <w:b/>
          <w:kern w:val="0"/>
          <w:sz w:val="32"/>
          <w:szCs w:val="32"/>
        </w:rPr>
      </w:pPr>
    </w:p>
    <w:p>
      <w:pPr>
        <w:adjustRightInd w:val="0"/>
        <w:snapToGrid w:val="0"/>
        <w:spacing w:line="500" w:lineRule="exact"/>
        <w:jc w:val="center"/>
        <w:outlineLvl w:val="2"/>
        <w:rPr>
          <w:rFonts w:hint="eastAsia" w:ascii="仿宋" w:hAnsi="仿宋" w:eastAsia="仿宋"/>
          <w:b/>
          <w:kern w:val="0"/>
          <w:sz w:val="32"/>
          <w:szCs w:val="32"/>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adjustRightInd w:val="0"/>
        <w:snapToGrid w:val="0"/>
        <w:spacing w:line="440" w:lineRule="exact"/>
        <w:ind w:firstLine="2570" w:firstLineChars="800"/>
        <w:outlineLvl w:val="2"/>
        <w:rPr>
          <w:rFonts w:hint="eastAsia" w:ascii="仿宋" w:hAnsi="仿宋" w:eastAsia="仿宋"/>
          <w:b/>
          <w:kern w:val="0"/>
          <w:sz w:val="32"/>
          <w:szCs w:val="32"/>
        </w:rPr>
      </w:pPr>
    </w:p>
    <w:p>
      <w:pPr>
        <w:adjustRightInd w:val="0"/>
        <w:snapToGrid w:val="0"/>
        <w:spacing w:line="440" w:lineRule="exact"/>
        <w:ind w:firstLine="2570" w:firstLineChars="800"/>
        <w:outlineLvl w:val="2"/>
        <w:rPr>
          <w:rFonts w:hint="eastAsia" w:ascii="仿宋" w:hAnsi="仿宋" w:eastAsia="仿宋"/>
          <w:b/>
          <w:kern w:val="0"/>
          <w:sz w:val="32"/>
          <w:szCs w:val="32"/>
        </w:rPr>
      </w:pPr>
    </w:p>
    <w:p>
      <w:pPr>
        <w:adjustRightInd w:val="0"/>
        <w:snapToGrid w:val="0"/>
        <w:spacing w:line="440" w:lineRule="exact"/>
        <w:ind w:firstLine="2570" w:firstLineChars="800"/>
        <w:outlineLvl w:val="2"/>
        <w:rPr>
          <w:rFonts w:hint="eastAsia" w:ascii="仿宋" w:hAnsi="仿宋" w:eastAsia="仿宋"/>
          <w:b/>
          <w:kern w:val="0"/>
          <w:sz w:val="32"/>
          <w:szCs w:val="32"/>
        </w:rPr>
      </w:pPr>
    </w:p>
    <w:p>
      <w:pPr>
        <w:adjustRightInd w:val="0"/>
        <w:snapToGrid w:val="0"/>
        <w:spacing w:line="440" w:lineRule="exact"/>
        <w:ind w:firstLine="2570" w:firstLineChars="800"/>
        <w:outlineLvl w:val="2"/>
        <w:rPr>
          <w:rFonts w:ascii="仿宋" w:hAnsi="仿宋" w:eastAsia="仿宋"/>
          <w:b/>
          <w:kern w:val="0"/>
          <w:sz w:val="32"/>
          <w:szCs w:val="32"/>
        </w:rPr>
      </w:pPr>
      <w:r>
        <w:rPr>
          <w:rFonts w:hint="eastAsia" w:ascii="仿宋" w:hAnsi="仿宋" w:eastAsia="仿宋"/>
          <w:b/>
          <w:kern w:val="0"/>
          <w:sz w:val="32"/>
          <w:szCs w:val="32"/>
        </w:rPr>
        <w:t>十、免交投标保证金承诺函</w:t>
      </w:r>
    </w:p>
    <w:p>
      <w:pPr>
        <w:spacing w:line="440" w:lineRule="exact"/>
        <w:jc w:val="center"/>
        <w:rPr>
          <w:rFonts w:ascii="仿宋" w:hAnsi="仿宋" w:eastAsia="仿宋" w:cs="仿宋"/>
          <w:color w:val="000000"/>
          <w:sz w:val="36"/>
          <w:szCs w:val="36"/>
        </w:rPr>
      </w:pPr>
    </w:p>
    <w:p>
      <w:pPr>
        <w:pStyle w:val="26"/>
        <w:adjustRightInd w:val="0"/>
        <w:snapToGrid w:val="0"/>
        <w:spacing w:line="440" w:lineRule="exact"/>
        <w:jc w:val="left"/>
        <w:rPr>
          <w:rFonts w:ascii="仿宋" w:hAnsi="仿宋" w:eastAsia="仿宋" w:cs="仿宋"/>
          <w:bCs/>
          <w:kern w:val="0"/>
          <w:sz w:val="28"/>
          <w:szCs w:val="28"/>
        </w:rPr>
      </w:pPr>
      <w:r>
        <w:rPr>
          <w:rFonts w:hint="eastAsia" w:ascii="仿宋" w:hAnsi="仿宋" w:eastAsia="仿宋" w:cs="仿宋"/>
          <w:bCs/>
          <w:kern w:val="0"/>
          <w:sz w:val="28"/>
          <w:szCs w:val="28"/>
        </w:rPr>
        <w:t xml:space="preserve">致 </w:t>
      </w:r>
      <w:r>
        <w:rPr>
          <w:rFonts w:hint="eastAsia" w:ascii="仿宋" w:hAnsi="仿宋" w:eastAsia="仿宋" w:cs="仿宋"/>
          <w:bCs/>
          <w:kern w:val="0"/>
          <w:sz w:val="28"/>
          <w:szCs w:val="28"/>
          <w:u w:val="single"/>
        </w:rPr>
        <w:t xml:space="preserve">湖南科技学院 </w:t>
      </w:r>
      <w:r>
        <w:rPr>
          <w:rFonts w:hint="eastAsia" w:ascii="仿宋" w:hAnsi="仿宋" w:eastAsia="仿宋" w:cs="仿宋"/>
          <w:bCs/>
          <w:kern w:val="0"/>
          <w:sz w:val="28"/>
          <w:szCs w:val="28"/>
        </w:rPr>
        <w:t>：</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因本项目不收取保证金，我公司承诺，如有下列情形之一的，同意向采购人缴纳采购项目预算2%（相当于应收投标保证金的标准）的违约金，并承担相关法律责任、接受采购人的相关处罚。</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(一)中标、成交后无正当理由不与采购人签订合同的；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(二)未经采购人同意，将中标、成交项目分包方式履行合同的；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(三)在提交投标（响应）文件截止时间后撤回投标（响应）文件的；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（四）在投标（响应）文件中提供虚假材料的；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（五）与采购人、其他供应商或者采购代理机构恶意串通的；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（六）法律法规或者采购文件规定的其他情形。</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特此承诺！</w:t>
      </w:r>
    </w:p>
    <w:p>
      <w:pPr>
        <w:pStyle w:val="26"/>
        <w:adjustRightInd w:val="0"/>
        <w:snapToGrid w:val="0"/>
        <w:spacing w:line="440" w:lineRule="exact"/>
        <w:ind w:firstLine="560" w:firstLineChars="200"/>
        <w:jc w:val="left"/>
        <w:rPr>
          <w:rFonts w:ascii="仿宋" w:hAnsi="仿宋" w:eastAsia="仿宋" w:cs="仿宋"/>
          <w:bCs/>
          <w:kern w:val="0"/>
          <w:sz w:val="28"/>
          <w:szCs w:val="28"/>
        </w:rPr>
      </w:pP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投标人名称（单位公章）：</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日期：         年       月        日</w:t>
      </w:r>
    </w:p>
    <w:p>
      <w:pPr>
        <w:pStyle w:val="26"/>
        <w:adjustRightInd w:val="0"/>
        <w:snapToGrid w:val="0"/>
        <w:spacing w:line="440" w:lineRule="exact"/>
        <w:ind w:firstLine="562" w:firstLineChars="200"/>
        <w:jc w:val="left"/>
        <w:rPr>
          <w:rFonts w:ascii="仿宋" w:hAnsi="仿宋" w:eastAsia="仿宋" w:cs="仿宋"/>
          <w:b/>
          <w:kern w:val="0"/>
          <w:sz w:val="28"/>
          <w:szCs w:val="28"/>
        </w:rPr>
      </w:pPr>
      <w:r>
        <w:rPr>
          <w:rFonts w:hint="eastAsia" w:ascii="仿宋" w:hAnsi="仿宋" w:eastAsia="仿宋" w:cs="仿宋"/>
          <w:b/>
          <w:kern w:val="0"/>
          <w:sz w:val="28"/>
          <w:szCs w:val="28"/>
        </w:rPr>
        <w:t>说明：不收取保证金的项目，供应商须提供此承诺书，否则视为不响应。</w:t>
      </w:r>
    </w:p>
    <w:p>
      <w:pPr>
        <w:snapToGrid w:val="0"/>
        <w:spacing w:line="520" w:lineRule="exact"/>
        <w:ind w:right="420"/>
        <w:jc w:val="center"/>
        <w:rPr>
          <w:rFonts w:ascii="仿宋" w:hAnsi="仿宋" w:eastAsia="仿宋"/>
          <w:sz w:val="28"/>
          <w:szCs w:val="28"/>
        </w:rPr>
      </w:pPr>
    </w:p>
    <w:p>
      <w:pPr>
        <w:pStyle w:val="12"/>
        <w:ind w:firstLine="560"/>
        <w:rPr>
          <w:rFonts w:ascii="仿宋" w:hAnsi="仿宋" w:eastAsia="仿宋"/>
          <w:sz w:val="28"/>
          <w:szCs w:val="28"/>
        </w:rPr>
      </w:pPr>
    </w:p>
    <w:p>
      <w:pPr>
        <w:pStyle w:val="5"/>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5"/>
        <w:ind w:firstLine="480"/>
        <w:rPr>
          <w:rFonts w:ascii="仿宋" w:hAnsi="仿宋" w:eastAsia="仿宋"/>
          <w:sz w:val="24"/>
        </w:rPr>
      </w:pPr>
    </w:p>
    <w:p>
      <w:pPr>
        <w:pStyle w:val="3"/>
        <w:rPr>
          <w:rFonts w:ascii="仿宋" w:hAnsi="仿宋" w:eastAsia="仿宋"/>
        </w:rPr>
      </w:pPr>
      <w:r>
        <w:rPr>
          <w:rFonts w:hint="eastAsia" w:ascii="仿宋" w:hAnsi="仿宋" w:eastAsia="仿宋"/>
        </w:rPr>
        <w:t>第五章 施工合同</w:t>
      </w:r>
    </w:p>
    <w:p>
      <w:pPr>
        <w:pStyle w:val="26"/>
        <w:adjustRightInd w:val="0"/>
        <w:snapToGrid w:val="0"/>
        <w:spacing w:line="440" w:lineRule="exact"/>
        <w:jc w:val="center"/>
        <w:rPr>
          <w:rFonts w:ascii="仿宋" w:hAnsi="仿宋" w:eastAsia="仿宋" w:cs="仿宋"/>
          <w:bCs/>
          <w:kern w:val="0"/>
          <w:sz w:val="28"/>
          <w:szCs w:val="28"/>
        </w:rPr>
      </w:pPr>
      <w:r>
        <w:rPr>
          <w:rFonts w:hint="eastAsia" w:ascii="仿宋" w:hAnsi="仿宋" w:eastAsia="仿宋" w:cs="仿宋"/>
          <w:bCs/>
          <w:kern w:val="0"/>
          <w:sz w:val="28"/>
          <w:szCs w:val="28"/>
        </w:rPr>
        <w:t>综合楼罗马柱、罗马线条制作安装工程施工合同</w:t>
      </w:r>
    </w:p>
    <w:p>
      <w:pPr>
        <w:pStyle w:val="26"/>
        <w:adjustRightInd w:val="0"/>
        <w:snapToGrid w:val="0"/>
        <w:spacing w:line="440" w:lineRule="exact"/>
        <w:jc w:val="left"/>
        <w:rPr>
          <w:rFonts w:ascii="仿宋" w:hAnsi="仿宋" w:eastAsia="仿宋" w:cs="仿宋"/>
          <w:bCs/>
          <w:kern w:val="0"/>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仿宋"/>
          <w:bCs/>
          <w:kern w:val="0"/>
          <w:sz w:val="28"/>
          <w:szCs w:val="28"/>
        </w:rPr>
        <w:t>发包人</w:t>
      </w:r>
      <w:r>
        <w:rPr>
          <w:rFonts w:ascii="仿宋" w:hAnsi="仿宋" w:eastAsia="仿宋" w:cs="仿宋"/>
          <w:bCs/>
          <w:kern w:val="0"/>
          <w:sz w:val="28"/>
          <w:szCs w:val="28"/>
        </w:rPr>
        <w:fldChar w:fldCharType="end"/>
      </w:r>
      <w:r>
        <w:rPr>
          <w:rFonts w:ascii="仿宋" w:hAnsi="仿宋" w:eastAsia="仿宋" w:cs="仿宋"/>
          <w:bCs/>
          <w:kern w:val="0"/>
          <w:sz w:val="28"/>
          <w:szCs w:val="28"/>
        </w:rPr>
        <w:t>：</w:t>
      </w:r>
      <w:r>
        <w:rPr>
          <w:rFonts w:hint="eastAsia" w:ascii="仿宋" w:hAnsi="仿宋" w:eastAsia="仿宋" w:cs="仿宋"/>
          <w:bCs/>
          <w:kern w:val="0"/>
          <w:sz w:val="28"/>
          <w:szCs w:val="28"/>
        </w:rPr>
        <w:t>湖南科技学院                               （以下简称甲方）</w:t>
      </w:r>
    </w:p>
    <w:p>
      <w:pPr>
        <w:pStyle w:val="26"/>
        <w:adjustRightInd w:val="0"/>
        <w:snapToGrid w:val="0"/>
        <w:spacing w:line="440" w:lineRule="exact"/>
        <w:jc w:val="left"/>
        <w:rPr>
          <w:rFonts w:ascii="仿宋" w:hAnsi="仿宋" w:eastAsia="仿宋" w:cs="仿宋"/>
          <w:bCs/>
          <w:kern w:val="0"/>
          <w:sz w:val="28"/>
          <w:szCs w:val="28"/>
        </w:rPr>
      </w:pPr>
      <w:r>
        <w:rPr>
          <w:rFonts w:ascii="仿宋" w:hAnsi="仿宋" w:eastAsia="仿宋" w:cs="仿宋"/>
          <w:bCs/>
          <w:kern w:val="0"/>
          <w:sz w:val="28"/>
          <w:szCs w:val="28"/>
        </w:rPr>
        <w:t>承包人</w:t>
      </w:r>
      <w:r>
        <w:rPr>
          <w:rFonts w:hint="eastAsia" w:ascii="仿宋" w:hAnsi="仿宋" w:eastAsia="仿宋" w:cs="仿宋"/>
          <w:bCs/>
          <w:kern w:val="0"/>
          <w:sz w:val="28"/>
          <w:szCs w:val="28"/>
        </w:rPr>
        <w:t>：                                           （以下简称乙方）</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hint="eastAsia" w:ascii="仿宋" w:hAnsi="仿宋" w:eastAsia="仿宋" w:cs="仿宋"/>
          <w:bCs/>
          <w:kern w:val="0"/>
          <w:sz w:val="28"/>
          <w:szCs w:val="28"/>
        </w:rPr>
        <w:t>中华人民共和国民法典</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hint="eastAsia" w:ascii="仿宋" w:hAnsi="仿宋" w:eastAsia="仿宋" w:cs="仿宋"/>
          <w:bCs/>
          <w:kern w:val="0"/>
          <w:sz w:val="28"/>
          <w:szCs w:val="28"/>
        </w:rPr>
        <w:t>中华人民共和国建筑法</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hint="eastAsia" w:ascii="仿宋" w:hAnsi="仿宋" w:eastAsia="仿宋" w:cs="仿宋"/>
          <w:bCs/>
          <w:kern w:val="0"/>
          <w:sz w:val="28"/>
          <w:szCs w:val="28"/>
        </w:rPr>
        <w:t>法规</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，遵循平等、自愿、公平和诚实守信的原则，经双方协商一致，订立本合同，共同遵照执行。</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一、工程承包内容</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1.EPS造型线条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2.EPS造型罗马柱</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3.其他零星工程</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具体内容以中标工程量清单为准。</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二、工程合同金额</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 xml:space="preserve">该工程合同金额为人民币           （¥：    </w:t>
      </w:r>
      <w:r>
        <w:rPr>
          <w:rFonts w:ascii="仿宋" w:hAnsi="仿宋" w:eastAsia="仿宋" w:cs="仿宋"/>
          <w:bCs/>
          <w:kern w:val="0"/>
          <w:sz w:val="28"/>
          <w:szCs w:val="28"/>
        </w:rPr>
        <w:t>）</w:t>
      </w:r>
      <w:r>
        <w:rPr>
          <w:rFonts w:hint="eastAsia" w:ascii="仿宋" w:hAnsi="仿宋" w:eastAsia="仿宋" w:cs="仿宋"/>
          <w:bCs/>
          <w:kern w:val="0"/>
          <w:sz w:val="28"/>
          <w:szCs w:val="28"/>
        </w:rPr>
        <w:t>。最终结算金额以甲方审计部门根据中标工程量清单、变更签证以及乙方承诺的工程造价优惠率等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三、增（减）工程结算标准</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根据本合同第二条之约定，中标工程量清单没有相应清单子目录调整总价的增（减）工程，该工程按以下标准结算：即按《湖南省消耗量标准》（基价表2020）进行结算，其中：</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1．中标工程量清单中已有材料单价、取费标准的，按中标工程量清单中材料单价、取费标准进行调整。</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四、工程施工工期</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1．该工程施工工期30天，从合同签订之日起计算。如遇雨天或其他影响工期的情况，乙方需向甲方提出书面申请工期顺延，经甲方同意后工期往后顺延，否则视为乙方正常施工，工期不予顺延。</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2．质保期  年，从工程竣工验收合格之日起计算。</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五、工程结算付款程序</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1.本工程不支付工程进度款。</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2.乙方按要求完工并经自检合格后，向甲方提交验收申请报告，甲方应在7天内组织验收。</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3.施工用水、电费由乙方负责。如乙方安装水、电表，水、电费按表收取；如未安装水、电表，按双方签字认可的工程结算审定造价的3‰收取。</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4.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至最终结算金额的97%，留取3℅质保金，质保期满质保金不计息退还。</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5.履约保证金：中标金额的4%，即人民币     （¥：    ），签定合同前（按招标文件约定时间）乙方向甲方交纳，工程完工后，经甲方验收合格，履约保证金不计息一次性退还给乙方。</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六、工程施工质量及安全要求</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1.材料应符合设计要求和质量标准的规定，在使用前必须报验到甲方，甲方同意后方可用于施工。</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2.材料的购进必须符合规定，并附产品合格证和检测报告，无证者不准进场，不得擅自更改和以假乱真、以次充优。主材必须经现场抽样复检合格后方可施工。坚持工艺质量、不得减少施工程序。</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3.乙方按国家现行规范要求、安全文明施工，不能影响校园环境卫生。</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4.所有项目均应符合国家现行验收标准，工程质量达到合格。乙方必须严格按规范要求施工，不得马虎。因质量不符合要求的，造成返工的全部责任由乙方自行负责。</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5.乙方在施工中应强化安全自身保护意识和施工安全管理，教育职工安全无小事，安全生产人人有责。严格按照有关安全规定和技术规程施工，施工中发生的一切质量、安全事故和经济损失均由乙方自负,甲方不负任何责任。</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七、双方的权利与义务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（一）甲方的权利与义务：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1.派出现场代表一名，负责管理、协调，及时解决施工确认的有关事情及质量监督，并且发现问题有权向乙方提出整改意见。</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2.及时审核乙方提交的技术核定单、施工方案，协助处理施工上质量问题。</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3.督促施工进度，检查施工合同的落实情况。</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4.负责组织验收，竣工结算的审核。</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5.督促乙方遵守甲方有关管理制度和规定。</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6.对隐蔽工程、变更工程予以现场签证。</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（二）乙方的权利与义务：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1.精心组织施工，做好施工现场的全面管理工作，确保文明施工。施工人员必须持证上岗。</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2.严格按施工技术验收规范施工，确保工程质量。</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3.负责编制施工方案，确保工程按期完工。</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4.加强安全措施，搞好安全生产，对施工中发生的一切安全、质量事故负全部责任。</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5.隐蔽工程隐蔽前必须经甲方验收合格后才能进行隐蔽施工，申请验收必须提前二天以书面形式通知甲方组织验收，如不通知甲方自行隐蔽及结算时没有提供隐蔽工程验收记录表及照片，视为乙方没有进行该项目施工，工程量不予计量；如甲方接到申请验收书面通知后二天内不组织验收，乙方可自行隐蔽，工程量按实结算。</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6.设计变更及现场签证必须按《湖南科技学院基建工程设计变更及现场签证管理办法》（湘科院党政办字〔2017〕22号）执行，对于未按此办法执行的，不予结算。</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7.工程竣工验收后，乙方必须提供完整的工程档案资料，经验收合格后才能进行工程结算。</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8.工程竣工验收未移交使用之前，乙方负责已完工程的保护工作，保护期间发生的损坏，乙方负责修复，并承担所有费用。</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9.工程按时竣工后乙方应及时清理好卫生，做到工完场地清，将垃圾运到甲方指定的地点，否则由甲方雇用工人代为清理，所产生费用由乙方支付。</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10.乙方</w:t>
      </w:r>
      <w:r>
        <w:rPr>
          <w:rFonts w:ascii="仿宋" w:hAnsi="仿宋" w:eastAsia="仿宋" w:cs="仿宋"/>
          <w:bCs/>
          <w:kern w:val="0"/>
          <w:sz w:val="28"/>
          <w:szCs w:val="28"/>
        </w:rPr>
        <w:t>应为其工地所有施工人员以及进入工地人员办理人身意外伤害保险、</w:t>
      </w:r>
      <w:r>
        <w:rPr>
          <w:rFonts w:hint="eastAsia" w:ascii="仿宋" w:hAnsi="仿宋" w:eastAsia="仿宋" w:cs="仿宋"/>
          <w:bCs/>
          <w:kern w:val="0"/>
          <w:sz w:val="28"/>
          <w:szCs w:val="28"/>
        </w:rPr>
        <w:t>乙方</w:t>
      </w:r>
      <w:r>
        <w:rPr>
          <w:rFonts w:ascii="仿宋" w:hAnsi="仿宋" w:eastAsia="仿宋" w:cs="仿宋"/>
          <w:bCs/>
          <w:kern w:val="0"/>
          <w:sz w:val="28"/>
          <w:szCs w:val="28"/>
        </w:rPr>
        <w:t>的财物保险等。</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11.乙方不得将工程以任何方式转包、分包。</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12.在保修期内发生质量问题时，乙方自接到甲方维修通知后立即组织人员进行维修，保修工作应在24小时内完成，如24小时内乙方未做出反应，甲方有权自行安排其他施工队伍进行维修，维修过程中产生的所有费用由乙方负责。</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八、违约责任</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ascii="仿宋" w:hAnsi="仿宋" w:eastAsia="仿宋" w:cs="仿宋"/>
          <w:bCs/>
          <w:kern w:val="0"/>
          <w:sz w:val="28"/>
          <w:szCs w:val="28"/>
        </w:rPr>
        <w:t>1</w:t>
      </w:r>
      <w:r>
        <w:rPr>
          <w:rFonts w:hint="eastAsia" w:ascii="仿宋" w:hAnsi="仿宋" w:eastAsia="仿宋" w:cs="仿宋"/>
          <w:bCs/>
          <w:kern w:val="0"/>
          <w:sz w:val="28"/>
          <w:szCs w:val="28"/>
        </w:rPr>
        <w:t>.乙方未能按期完成施工的，工程每延期一天，乙方须支付甲方违约金2000元。</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ascii="仿宋" w:hAnsi="仿宋" w:eastAsia="仿宋" w:cs="仿宋"/>
          <w:bCs/>
          <w:kern w:val="0"/>
          <w:sz w:val="28"/>
          <w:szCs w:val="28"/>
        </w:rPr>
        <w:t>2</w:t>
      </w:r>
      <w:r>
        <w:rPr>
          <w:rFonts w:hint="eastAsia" w:ascii="仿宋" w:hAnsi="仿宋" w:eastAsia="仿宋" w:cs="仿宋"/>
          <w:bCs/>
          <w:kern w:val="0"/>
          <w:sz w:val="28"/>
          <w:szCs w:val="28"/>
        </w:rPr>
        <w:t>.乙方对甲方提出的整改意见未及时整改的，乙方须向甲方支付违约金2000元/次。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ascii="仿宋" w:hAnsi="仿宋" w:eastAsia="仿宋" w:cs="仿宋"/>
          <w:bCs/>
          <w:kern w:val="0"/>
          <w:sz w:val="28"/>
          <w:szCs w:val="28"/>
        </w:rPr>
        <w:t>3</w:t>
      </w:r>
      <w:r>
        <w:rPr>
          <w:rFonts w:hint="eastAsia" w:ascii="仿宋" w:hAnsi="仿宋" w:eastAsia="仿宋" w:cs="仿宋"/>
          <w:bCs/>
          <w:kern w:val="0"/>
          <w:sz w:val="28"/>
          <w:szCs w:val="28"/>
        </w:rPr>
        <w:t>.乙方在分项工程、工序未经甲方现场代表验收而进入下道工序施工的，乙方须向甲方支付违约金2000元/次。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ascii="仿宋" w:hAnsi="仿宋" w:eastAsia="仿宋" w:cs="仿宋"/>
          <w:bCs/>
          <w:kern w:val="0"/>
          <w:sz w:val="28"/>
          <w:szCs w:val="28"/>
        </w:rPr>
        <w:t>4</w:t>
      </w:r>
      <w:r>
        <w:rPr>
          <w:rFonts w:hint="eastAsia" w:ascii="仿宋" w:hAnsi="仿宋" w:eastAsia="仿宋" w:cs="仿宋"/>
          <w:bCs/>
          <w:kern w:val="0"/>
          <w:sz w:val="28"/>
          <w:szCs w:val="28"/>
        </w:rPr>
        <w:t>.乙方人员未持相关上岗证件施工的，乙方须向甲方支付违约金1000元/次。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5.乙方使用材料不符约定、以次充优、以假充真的，乙方须向甲方支付违约金2000元/次。</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6.在保修期内发生质量问题，乙方在接到甲方通知后（以电话、微信、QQ或甲方报修平台等方式发出的时间为准）12小时内未能完成维修，乙方须向甲方支付违约金1000元/次，而且，甲方有权另行指派第三方维修，维修费用从质保金中扣除。</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以上乙方违约责任甲方有权从最终结算金额或者质保金中扣除。</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九、合同解除</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（一）乙方出现下列情形之一的，甲方有权解除合同：</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1.乙方施工期间不遵守现行法律法规或国家强制性标准，出现严重质量事故或存在严重隐患且整改不力的。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2.因乙方原因停工三天及以上的。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3.不服从甲方现场管理，经甲方两次书面整改通知仍无改进的。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4.内部组织管理混乱，已无能力组织正常施工的。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5.因拖欠工人工资、报酬，引发工人蓄意闹事、围攻甲方场所或群体上访、媒体曝光的。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6.将工程擅自转包、分包的。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7.乙方人员在甲方校园发生违法犯罪事件的。</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（二）如甲方因上述情形解除合同的，乙方应当自收到甲方解除合同通知之日起三日内清场完毕，并按合同金额30%支付甲方违约金，违约金从双方最终结算金额中相应扣除。</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十、争议的解决方式</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合同发生纠纷时，双方应协商解决，协商不成提交甲方所在地人民法院诉讼解决。</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十一、其他</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1.本合同签字生效后甲、乙双方如有未尽事宜或对合同条款修改，需经双方协商同意并签订补充协议。</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3.本合同一式肆份，甲乙双方各执贰份，双方代表签字盖章后生效。</w:t>
      </w:r>
    </w:p>
    <w:p>
      <w:pPr>
        <w:pStyle w:val="26"/>
        <w:adjustRightInd w:val="0"/>
        <w:snapToGrid w:val="0"/>
        <w:spacing w:line="440" w:lineRule="exact"/>
        <w:ind w:firstLine="560" w:firstLineChars="200"/>
        <w:jc w:val="left"/>
        <w:rPr>
          <w:rFonts w:ascii="仿宋" w:hAnsi="仿宋" w:eastAsia="仿宋" w:cs="仿宋"/>
          <w:bCs/>
          <w:kern w:val="0"/>
          <w:sz w:val="28"/>
          <w:szCs w:val="28"/>
        </w:rPr>
      </w:pP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 xml:space="preserve">甲方（盖章）：                       乙方（签章）： </w:t>
      </w:r>
    </w:p>
    <w:p>
      <w:pPr>
        <w:pStyle w:val="26"/>
        <w:adjustRightInd w:val="0"/>
        <w:snapToGrid w:val="0"/>
        <w:spacing w:line="440" w:lineRule="exact"/>
        <w:ind w:firstLine="560" w:firstLineChars="200"/>
        <w:jc w:val="left"/>
        <w:rPr>
          <w:rFonts w:ascii="仿宋" w:hAnsi="仿宋" w:eastAsia="仿宋" w:cs="仿宋"/>
          <w:bCs/>
          <w:kern w:val="0"/>
          <w:sz w:val="28"/>
          <w:szCs w:val="28"/>
        </w:rPr>
      </w:pP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法定代表人(签字)：                  法定代表人(签字)：</w:t>
      </w:r>
    </w:p>
    <w:p>
      <w:pPr>
        <w:pStyle w:val="26"/>
        <w:adjustRightInd w:val="0"/>
        <w:snapToGrid w:val="0"/>
        <w:spacing w:line="440" w:lineRule="exact"/>
        <w:ind w:firstLine="560" w:firstLineChars="200"/>
        <w:jc w:val="left"/>
        <w:rPr>
          <w:rFonts w:ascii="仿宋" w:hAnsi="仿宋" w:eastAsia="仿宋" w:cs="仿宋"/>
          <w:bCs/>
          <w:kern w:val="0"/>
          <w:sz w:val="28"/>
          <w:szCs w:val="28"/>
        </w:rPr>
      </w:pP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委托代表人(签字)：                  委托代表人(签字)：</w:t>
      </w:r>
    </w:p>
    <w:p>
      <w:pPr>
        <w:pStyle w:val="26"/>
        <w:adjustRightInd w:val="0"/>
        <w:snapToGrid w:val="0"/>
        <w:spacing w:line="440" w:lineRule="exact"/>
        <w:ind w:firstLine="560" w:firstLineChars="200"/>
        <w:jc w:val="left"/>
        <w:rPr>
          <w:rFonts w:ascii="仿宋" w:hAnsi="仿宋" w:eastAsia="仿宋" w:cs="仿宋"/>
          <w:bCs/>
          <w:kern w:val="0"/>
          <w:sz w:val="28"/>
          <w:szCs w:val="28"/>
        </w:rPr>
      </w:pPr>
    </w:p>
    <w:p>
      <w:pPr>
        <w:pStyle w:val="26"/>
        <w:adjustRightInd w:val="0"/>
        <w:snapToGrid w:val="0"/>
        <w:spacing w:line="440" w:lineRule="exact"/>
        <w:ind w:firstLine="560" w:firstLineChars="200"/>
        <w:jc w:val="left"/>
        <w:rPr>
          <w:rFonts w:ascii="仿宋" w:hAnsi="仿宋" w:eastAsia="仿宋" w:cs="仿宋"/>
          <w:bCs/>
          <w:kern w:val="0"/>
          <w:sz w:val="28"/>
          <w:szCs w:val="28"/>
        </w:rPr>
      </w:pP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 xml:space="preserve">          年    月   日                       年    月   日</w:t>
      </w:r>
    </w:p>
    <w:p>
      <w:pPr>
        <w:pStyle w:val="26"/>
        <w:adjustRightInd w:val="0"/>
        <w:snapToGrid w:val="0"/>
        <w:spacing w:line="44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 xml:space="preserve">   </w:t>
      </w:r>
    </w:p>
    <w:p>
      <w:pPr>
        <w:pStyle w:val="26"/>
        <w:adjustRightInd w:val="0"/>
        <w:snapToGrid w:val="0"/>
        <w:spacing w:line="440" w:lineRule="exact"/>
        <w:ind w:firstLine="560" w:firstLineChars="200"/>
        <w:jc w:val="left"/>
        <w:rPr>
          <w:rFonts w:hint="eastAsia" w:ascii="仿宋" w:hAnsi="仿宋" w:eastAsia="仿宋" w:cs="仿宋"/>
          <w:bCs/>
          <w:kern w:val="0"/>
          <w:sz w:val="28"/>
          <w:szCs w:val="28"/>
        </w:rPr>
      </w:pPr>
    </w:p>
    <w:p>
      <w:pPr>
        <w:pStyle w:val="26"/>
        <w:adjustRightInd w:val="0"/>
        <w:snapToGrid w:val="0"/>
        <w:spacing w:line="440" w:lineRule="exact"/>
        <w:ind w:firstLine="560" w:firstLineChars="200"/>
        <w:jc w:val="left"/>
        <w:rPr>
          <w:rFonts w:hint="eastAsia" w:ascii="仿宋" w:hAnsi="仿宋" w:eastAsia="仿宋" w:cs="仿宋"/>
          <w:bCs/>
          <w:kern w:val="0"/>
          <w:sz w:val="28"/>
          <w:szCs w:val="28"/>
        </w:rPr>
      </w:pPr>
    </w:p>
    <w:p>
      <w:pPr>
        <w:pStyle w:val="26"/>
        <w:adjustRightInd w:val="0"/>
        <w:snapToGrid w:val="0"/>
        <w:spacing w:line="440" w:lineRule="exact"/>
        <w:ind w:firstLine="560" w:firstLineChars="200"/>
        <w:jc w:val="left"/>
        <w:rPr>
          <w:rFonts w:hint="eastAsia" w:ascii="仿宋" w:hAnsi="仿宋" w:eastAsia="仿宋" w:cs="仿宋"/>
          <w:bCs/>
          <w:kern w:val="0"/>
          <w:sz w:val="28"/>
          <w:szCs w:val="28"/>
        </w:rPr>
      </w:pPr>
    </w:p>
    <w:p>
      <w:pPr>
        <w:pStyle w:val="26"/>
        <w:adjustRightInd w:val="0"/>
        <w:snapToGrid w:val="0"/>
        <w:spacing w:line="440" w:lineRule="exact"/>
        <w:ind w:firstLine="560" w:firstLineChars="200"/>
        <w:jc w:val="left"/>
        <w:rPr>
          <w:rFonts w:hint="eastAsia" w:ascii="仿宋" w:hAnsi="仿宋" w:eastAsia="仿宋" w:cs="仿宋"/>
          <w:bCs/>
          <w:kern w:val="0"/>
          <w:sz w:val="28"/>
          <w:szCs w:val="28"/>
        </w:rPr>
      </w:pPr>
    </w:p>
    <w:p>
      <w:pPr>
        <w:pStyle w:val="26"/>
        <w:adjustRightInd w:val="0"/>
        <w:snapToGrid w:val="0"/>
        <w:spacing w:line="440" w:lineRule="exact"/>
        <w:ind w:firstLine="560" w:firstLineChars="200"/>
        <w:jc w:val="left"/>
        <w:rPr>
          <w:rFonts w:hint="eastAsia" w:ascii="仿宋" w:hAnsi="仿宋" w:eastAsia="仿宋" w:cs="仿宋"/>
          <w:bCs/>
          <w:kern w:val="0"/>
          <w:sz w:val="28"/>
          <w:szCs w:val="28"/>
        </w:rPr>
      </w:pPr>
    </w:p>
    <w:p>
      <w:pPr>
        <w:jc w:val="center"/>
        <w:rPr>
          <w:rFonts w:ascii="仿宋" w:hAnsi="仿宋" w:eastAsia="仿宋"/>
          <w:b/>
          <w:sz w:val="32"/>
          <w:szCs w:val="32"/>
        </w:rPr>
      </w:pPr>
      <w:r>
        <w:rPr>
          <w:rFonts w:hint="eastAsia" w:ascii="仿宋" w:hAnsi="仿宋" w:eastAsia="仿宋"/>
          <w:b/>
          <w:sz w:val="32"/>
          <w:szCs w:val="32"/>
        </w:rPr>
        <w:t>第六章 参考样式</w:t>
      </w:r>
    </w:p>
    <w:p>
      <w:pPr>
        <w:jc w:val="center"/>
        <w:rPr>
          <w:rFonts w:ascii="仿宋" w:hAnsi="仿宋" w:eastAsia="仿宋"/>
          <w:b/>
          <w:sz w:val="32"/>
          <w:szCs w:val="32"/>
        </w:rPr>
      </w:pPr>
    </w:p>
    <w:p>
      <w:r>
        <w:drawing>
          <wp:inline distT="0" distB="0" distL="0" distR="0">
            <wp:extent cx="5278120" cy="7037070"/>
            <wp:effectExtent l="0" t="0" r="0" b="0"/>
            <wp:docPr id="4" name="图片 4" descr="C:\Users\ADMINI~1.PC-\AppData\Local\Temp\WeChat Files\86432a19b3f95f8eb5552d944d930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PC-\AppData\Local\Temp\WeChat Files\86432a19b3f95f8eb5552d944d930d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8120" cy="7037493"/>
                    </a:xfrm>
                    <a:prstGeom prst="rect">
                      <a:avLst/>
                    </a:prstGeom>
                    <a:noFill/>
                    <a:ln>
                      <a:noFill/>
                    </a:ln>
                  </pic:spPr>
                </pic:pic>
              </a:graphicData>
            </a:graphic>
          </wp:inline>
        </w:drawing>
      </w:r>
    </w:p>
    <w:p/>
    <w:p/>
    <w:p/>
    <w:p/>
    <w:p/>
    <w:p/>
    <w:p/>
    <w:p/>
    <w:p/>
    <w:p/>
    <w:p/>
    <w:p>
      <w:r>
        <w:drawing>
          <wp:inline distT="0" distB="0" distL="0" distR="0">
            <wp:extent cx="5278120" cy="2322195"/>
            <wp:effectExtent l="0" t="0" r="0" b="1905"/>
            <wp:docPr id="5" name="图片 5" descr="C:\Users\ADMINI~1.PC-\AppData\Local\Temp\WeChat Files\3eb3a39b5b54c590a8af86136abca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1.PC-\AppData\Local\Temp\WeChat Files\3eb3a39b5b54c590a8af86136abcaa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8120" cy="2322373"/>
                    </a:xfrm>
                    <a:prstGeom prst="rect">
                      <a:avLst/>
                    </a:prstGeom>
                    <a:noFill/>
                    <a:ln>
                      <a:noFill/>
                    </a:ln>
                  </pic:spPr>
                </pic:pic>
              </a:graphicData>
            </a:graphic>
          </wp:inline>
        </w:drawing>
      </w:r>
    </w:p>
    <w:p/>
    <w:p>
      <w:r>
        <w:drawing>
          <wp:inline distT="0" distB="0" distL="0" distR="0">
            <wp:extent cx="5278120" cy="4468495"/>
            <wp:effectExtent l="0" t="0" r="0" b="8255"/>
            <wp:docPr id="6" name="图片 6" descr="C:\Users\ADMINI~1.PC-\AppData\Local\Temp\WeChat Files\8c6be1ea64f1e3aa344fcc0aab75a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PC-\AppData\Local\Temp\WeChat Files\8c6be1ea64f1e3aa344fcc0aab75a0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8120" cy="4468808"/>
                    </a:xfrm>
                    <a:prstGeom prst="rect">
                      <a:avLst/>
                    </a:prstGeom>
                    <a:noFill/>
                    <a:ln>
                      <a:noFill/>
                    </a:ln>
                  </pic:spPr>
                </pic:pic>
              </a:graphicData>
            </a:graphic>
          </wp:inline>
        </w:drawing>
      </w:r>
    </w:p>
    <w:p/>
    <w:p/>
    <w:p/>
    <w:p/>
    <w:p/>
    <w:p/>
    <w:p/>
    <w:p/>
    <w:p/>
    <w:p/>
    <w:p/>
    <w:p>
      <w:r>
        <w:drawing>
          <wp:inline distT="0" distB="0" distL="0" distR="0">
            <wp:extent cx="5278120" cy="3430270"/>
            <wp:effectExtent l="0" t="0" r="0" b="0"/>
            <wp:docPr id="7" name="图片 7" descr="C:\Users\ADMINI~1.PC-\AppData\Local\Temp\WeChat Files\8f8413ad04f6cd4b3bb19902077b3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1.PC-\AppData\Local\Temp\WeChat Files\8f8413ad04f6cd4b3bb19902077b39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8120" cy="3430778"/>
                    </a:xfrm>
                    <a:prstGeom prst="rect">
                      <a:avLst/>
                    </a:prstGeom>
                    <a:noFill/>
                    <a:ln>
                      <a:noFill/>
                    </a:ln>
                  </pic:spPr>
                </pic:pic>
              </a:graphicData>
            </a:graphic>
          </wp:inline>
        </w:drawing>
      </w:r>
    </w:p>
    <w:p/>
    <w:p/>
    <w:p>
      <w:r>
        <w:drawing>
          <wp:inline distT="0" distB="0" distL="0" distR="0">
            <wp:extent cx="4540250" cy="4540250"/>
            <wp:effectExtent l="0" t="0" r="0" b="0"/>
            <wp:docPr id="8" name="图片 8" descr="C:\Users\ADMINI~1.PC-\AppData\Local\Temp\WeChat Files\2f080ae7b53bcc388985d33f932d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1.PC-\AppData\Local\Temp\WeChat Files\2f080ae7b53bcc388985d33f932d2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540250" cy="4540250"/>
                    </a:xfrm>
                    <a:prstGeom prst="rect">
                      <a:avLst/>
                    </a:prstGeom>
                    <a:noFill/>
                    <a:ln>
                      <a:noFill/>
                    </a:ln>
                  </pic:spPr>
                </pic:pic>
              </a:graphicData>
            </a:graphic>
          </wp:inline>
        </w:drawing>
      </w:r>
    </w:p>
    <w:p>
      <w:pPr>
        <w:pStyle w:val="26"/>
        <w:adjustRightInd w:val="0"/>
        <w:snapToGrid w:val="0"/>
        <w:spacing w:line="440" w:lineRule="exact"/>
        <w:jc w:val="left"/>
        <w:rPr>
          <w:rFonts w:ascii="仿宋" w:hAnsi="仿宋" w:eastAsia="仿宋" w:cs="仿宋"/>
          <w:bCs/>
          <w:kern w:val="0"/>
          <w:sz w:val="28"/>
          <w:szCs w:val="28"/>
        </w:rPr>
      </w:pPr>
    </w:p>
    <w:sectPr>
      <w:footerReference r:id="rId3" w:type="default"/>
      <w:pgSz w:w="11906" w:h="16838"/>
      <w:pgMar w:top="1440"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23</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B51D2A"/>
    <w:rsid w:val="001675B8"/>
    <w:rsid w:val="001B481E"/>
    <w:rsid w:val="002D1DF1"/>
    <w:rsid w:val="00395C70"/>
    <w:rsid w:val="004D27B6"/>
    <w:rsid w:val="005A332C"/>
    <w:rsid w:val="005C09A0"/>
    <w:rsid w:val="005F0269"/>
    <w:rsid w:val="00950494"/>
    <w:rsid w:val="009821BE"/>
    <w:rsid w:val="00A73E0C"/>
    <w:rsid w:val="00B51D2A"/>
    <w:rsid w:val="00CB0C1C"/>
    <w:rsid w:val="00E26BB5"/>
    <w:rsid w:val="00F539AB"/>
    <w:rsid w:val="2BEE30BE"/>
    <w:rsid w:val="2D295012"/>
    <w:rsid w:val="3A1C4BD3"/>
    <w:rsid w:val="65C214F4"/>
    <w:rsid w:val="73C36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link w:val="15"/>
    <w:qFormat/>
    <w:uiPriority w:val="9"/>
    <w:pPr>
      <w:keepNext/>
      <w:keepLines/>
      <w:pageBreakBefore/>
      <w:jc w:val="center"/>
      <w:outlineLvl w:val="0"/>
    </w:pPr>
    <w:rPr>
      <w:b/>
      <w:kern w:val="44"/>
      <w:sz w:val="36"/>
    </w:rPr>
  </w:style>
  <w:style w:type="paragraph" w:styleId="4">
    <w:name w:val="heading 2"/>
    <w:basedOn w:val="1"/>
    <w:next w:val="1"/>
    <w:link w:val="16"/>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pPr>
      <w:spacing w:after="120"/>
    </w:pPr>
  </w:style>
  <w:style w:type="paragraph" w:styleId="5">
    <w:name w:val="Normal Indent"/>
    <w:basedOn w:val="1"/>
    <w:link w:val="25"/>
    <w:qFormat/>
    <w:uiPriority w:val="0"/>
    <w:pPr>
      <w:ind w:firstLine="420" w:firstLineChars="200"/>
    </w:pPr>
  </w:style>
  <w:style w:type="paragraph" w:styleId="6">
    <w:name w:val="Body Text Indent"/>
    <w:basedOn w:val="1"/>
    <w:link w:val="18"/>
    <w:semiHidden/>
    <w:unhideWhenUsed/>
    <w:qFormat/>
    <w:uiPriority w:val="99"/>
    <w:pPr>
      <w:spacing w:after="120"/>
      <w:ind w:left="420" w:leftChars="200"/>
    </w:pPr>
  </w:style>
  <w:style w:type="paragraph" w:styleId="7">
    <w:name w:val="Plain Text"/>
    <w:basedOn w:val="1"/>
    <w:link w:val="19"/>
    <w:qFormat/>
    <w:uiPriority w:val="0"/>
    <w:rPr>
      <w:rFonts w:ascii="宋体" w:hAnsi="Courier New" w:eastAsia="仿宋_GB2312"/>
      <w:kern w:val="0"/>
      <w:sz w:val="24"/>
      <w:szCs w:val="24"/>
    </w:rPr>
  </w:style>
  <w:style w:type="paragraph" w:styleId="8">
    <w:name w:val="Balloon Text"/>
    <w:basedOn w:val="1"/>
    <w:link w:val="28"/>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2">
    <w:name w:val="Body Text First Indent 2"/>
    <w:basedOn w:val="6"/>
    <w:next w:val="5"/>
    <w:link w:val="21"/>
    <w:qFormat/>
    <w:uiPriority w:val="0"/>
    <w:pPr>
      <w:suppressAutoHyphens/>
      <w:spacing w:before="100" w:beforeAutospacing="1"/>
      <w:ind w:left="200" w:leftChars="0" w:firstLine="420" w:firstLineChars="200"/>
    </w:pPr>
    <w:rPr>
      <w:rFonts w:cs="Times New Roman"/>
    </w:rPr>
  </w:style>
  <w:style w:type="character" w:customStyle="1" w:styleId="15">
    <w:name w:val="标题 1 Char"/>
    <w:basedOn w:val="14"/>
    <w:link w:val="3"/>
    <w:qFormat/>
    <w:uiPriority w:val="9"/>
    <w:rPr>
      <w:rFonts w:ascii="Times New Roman" w:hAnsi="Times New Roman" w:eastAsia="宋体" w:cs="宋体"/>
      <w:b/>
      <w:kern w:val="44"/>
      <w:sz w:val="36"/>
      <w:szCs w:val="21"/>
    </w:rPr>
  </w:style>
  <w:style w:type="character" w:customStyle="1" w:styleId="16">
    <w:name w:val="标题 2 Char"/>
    <w:basedOn w:val="14"/>
    <w:link w:val="4"/>
    <w:qFormat/>
    <w:uiPriority w:val="0"/>
    <w:rPr>
      <w:rFonts w:ascii="Cambria" w:hAnsi="Cambria" w:eastAsia="宋体" w:cs="宋体"/>
      <w:b/>
      <w:bCs/>
      <w:sz w:val="32"/>
      <w:szCs w:val="32"/>
    </w:rPr>
  </w:style>
  <w:style w:type="character" w:customStyle="1" w:styleId="17">
    <w:name w:val="正文文本 Char"/>
    <w:basedOn w:val="14"/>
    <w:link w:val="2"/>
    <w:qFormat/>
    <w:uiPriority w:val="0"/>
    <w:rPr>
      <w:rFonts w:ascii="Times New Roman" w:hAnsi="Times New Roman" w:eastAsia="宋体" w:cs="宋体"/>
      <w:szCs w:val="21"/>
    </w:rPr>
  </w:style>
  <w:style w:type="character" w:customStyle="1" w:styleId="18">
    <w:name w:val="正文文本缩进 Char"/>
    <w:basedOn w:val="14"/>
    <w:link w:val="6"/>
    <w:semiHidden/>
    <w:qFormat/>
    <w:uiPriority w:val="99"/>
    <w:rPr>
      <w:rFonts w:ascii="Times New Roman" w:hAnsi="Times New Roman" w:eastAsia="宋体" w:cs="宋体"/>
      <w:szCs w:val="21"/>
    </w:rPr>
  </w:style>
  <w:style w:type="character" w:customStyle="1" w:styleId="19">
    <w:name w:val="纯文本 Char"/>
    <w:basedOn w:val="14"/>
    <w:link w:val="7"/>
    <w:qFormat/>
    <w:uiPriority w:val="0"/>
    <w:rPr>
      <w:rFonts w:ascii="宋体" w:hAnsi="Courier New" w:eastAsia="仿宋_GB2312" w:cs="宋体"/>
      <w:kern w:val="0"/>
      <w:sz w:val="24"/>
      <w:szCs w:val="24"/>
    </w:rPr>
  </w:style>
  <w:style w:type="character" w:customStyle="1" w:styleId="20">
    <w:name w:val="页脚 Char"/>
    <w:basedOn w:val="14"/>
    <w:link w:val="9"/>
    <w:qFormat/>
    <w:uiPriority w:val="99"/>
    <w:rPr>
      <w:rFonts w:ascii="Times New Roman" w:hAnsi="Times New Roman" w:eastAsia="宋体" w:cs="宋体"/>
      <w:sz w:val="18"/>
      <w:szCs w:val="18"/>
    </w:rPr>
  </w:style>
  <w:style w:type="character" w:customStyle="1" w:styleId="21">
    <w:name w:val="正文首行缩进 2 Char"/>
    <w:basedOn w:val="18"/>
    <w:link w:val="12"/>
    <w:qFormat/>
    <w:uiPriority w:val="0"/>
    <w:rPr>
      <w:rFonts w:ascii="Times New Roman" w:hAnsi="Times New Roman" w:eastAsia="宋体" w:cs="Times New Roman"/>
      <w:szCs w:val="21"/>
    </w:rPr>
  </w:style>
  <w:style w:type="paragraph" w:customStyle="1" w:styleId="22">
    <w:name w:val="Normal_18"/>
    <w:qFormat/>
    <w:uiPriority w:val="0"/>
    <w:rPr>
      <w:rFonts w:ascii="Calibri" w:hAnsi="Calibri" w:eastAsia="宋体" w:cs="Times New Roman"/>
      <w:sz w:val="24"/>
      <w:szCs w:val="24"/>
      <w:lang w:val="en-US" w:eastAsia="zh-CN" w:bidi="ar-SA"/>
    </w:rPr>
  </w:style>
  <w:style w:type="paragraph" w:customStyle="1" w:styleId="23">
    <w:name w:val="Normal_19"/>
    <w:qFormat/>
    <w:uiPriority w:val="0"/>
    <w:pPr>
      <w:widowControl w:val="0"/>
      <w:jc w:val="both"/>
    </w:pPr>
    <w:rPr>
      <w:rFonts w:ascii="Calibri" w:hAnsi="Calibri" w:eastAsia="宋体" w:cs="Times New Roman"/>
      <w:lang w:val="en-US" w:eastAsia="zh-CN" w:bidi="ar-SA"/>
    </w:rPr>
  </w:style>
  <w:style w:type="paragraph" w:customStyle="1" w:styleId="24">
    <w:name w:val="目录 81"/>
    <w:basedOn w:val="1"/>
    <w:next w:val="1"/>
    <w:qFormat/>
    <w:uiPriority w:val="0"/>
    <w:pPr>
      <w:ind w:left="2940"/>
    </w:pPr>
  </w:style>
  <w:style w:type="character" w:customStyle="1" w:styleId="25">
    <w:name w:val="正文缩进 Char"/>
    <w:link w:val="5"/>
    <w:qFormat/>
    <w:uiPriority w:val="0"/>
    <w:rPr>
      <w:rFonts w:ascii="Times New Roman" w:hAnsi="Times New Roman" w:eastAsia="宋体" w:cs="宋体"/>
      <w:szCs w:val="21"/>
    </w:rPr>
  </w:style>
  <w:style w:type="paragraph" w:customStyle="1" w:styleId="26">
    <w:name w:val="正文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27">
    <w:name w:val="页眉 Char"/>
    <w:basedOn w:val="14"/>
    <w:link w:val="10"/>
    <w:qFormat/>
    <w:uiPriority w:val="99"/>
    <w:rPr>
      <w:rFonts w:ascii="Times New Roman" w:hAnsi="Times New Roman" w:eastAsia="宋体" w:cs="宋体"/>
      <w:kern w:val="2"/>
      <w:sz w:val="18"/>
      <w:szCs w:val="18"/>
    </w:rPr>
  </w:style>
  <w:style w:type="character" w:customStyle="1" w:styleId="28">
    <w:name w:val="批注框文本 Char"/>
    <w:basedOn w:val="14"/>
    <w:link w:val="8"/>
    <w:semiHidden/>
    <w:qFormat/>
    <w:uiPriority w:val="99"/>
    <w:rPr>
      <w:rFonts w:ascii="Times New Roman" w:hAnsi="Times New Roman" w:eastAsia="宋体" w:cs="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24</Pages>
  <Words>9093</Words>
  <Characters>9411</Characters>
  <Lines>84</Lines>
  <Paragraphs>23</Paragraphs>
  <TotalTime>1</TotalTime>
  <ScaleCrop>false</ScaleCrop>
  <LinksUpToDate>false</LinksUpToDate>
  <CharactersWithSpaces>10734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2023-07-05T02:15:00Z</dcterms:created>
  <dc:creator>微软用户</dc:creator>
  <cp:lastModifiedBy>Administrator</cp:lastModifiedBy>
  <cp:lastPrinted>2023-07-09T01:36:00Z</cp:lastPrinted>
  <dcterms:modified xsi:type="dcterms:W3CDTF">2023-07-09T08:28:39Z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B1FED793FCD2482696112021A76829B0_12</vt:lpwstr>
  </property>
</Properties>
</file>