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 w:eastAsia="Malgun Gothic"/>
          <w:b/>
          <w:bCs/>
          <w:sz w:val="44"/>
          <w:szCs w:val="44"/>
          <w:lang w:val="en-US" w:eastAsia="ko-KR"/>
        </w:rPr>
        <w:t>3</w:t>
      </w:r>
      <w:r>
        <w:rPr>
          <w:rFonts w:hint="eastAsia"/>
          <w:b/>
          <w:bCs/>
          <w:sz w:val="44"/>
          <w:szCs w:val="44"/>
        </w:rPr>
        <w:t>届毕业生生源核验学生端操作流程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</w:p>
    <w:p>
      <w:pPr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一、关注微信公众号</w:t>
      </w:r>
    </w:p>
    <w:p>
      <w:pPr>
        <w:ind w:firstLine="140" w:firstLineChars="50"/>
        <w:rPr>
          <w:rFonts w:ascii="仿宋" w:hAnsi="仿宋" w:eastAsia="仿宋" w:cs="微软雅黑"/>
          <w:bCs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搜索“湘科院就业创业”进入公众号或扫描下方二维码进行关注</w:t>
      </w:r>
    </w:p>
    <w:p>
      <w:pPr>
        <w:jc w:val="center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drawing>
          <wp:inline distT="0" distB="0" distL="114300" distR="114300">
            <wp:extent cx="2305050" cy="2305050"/>
            <wp:effectExtent l="0" t="0" r="11430" b="11430"/>
            <wp:docPr id="1" name="图片 1" descr="湖南科技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科技学院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二、进行微信认证</w:t>
      </w:r>
    </w:p>
    <w:p>
      <w:pPr>
        <w:ind w:firstLine="140" w:firstLineChars="50"/>
        <w:rPr>
          <w:rFonts w:ascii="仿宋" w:hAnsi="仿宋" w:eastAsia="仿宋" w:cs="微软雅黑"/>
          <w:bCs/>
          <w:sz w:val="28"/>
          <w:szCs w:val="28"/>
        </w:rPr>
      </w:pPr>
      <w:r>
        <w:rPr>
          <w:rFonts w:hint="eastAsia" w:ascii="仿宋" w:hAnsi="仿宋" w:eastAsia="仿宋" w:cs="微软雅黑"/>
          <w:bCs/>
          <w:sz w:val="28"/>
          <w:szCs w:val="28"/>
        </w:rPr>
        <w:t>点击“毕业生”→“个人中心”，输入账号、密码进行登录（账号为学号，首次登录密码默认为身份证后六位）。</w:t>
      </w:r>
    </w:p>
    <w:p>
      <w:pPr>
        <w:jc w:val="center"/>
      </w:pPr>
      <w:r>
        <w:drawing>
          <wp:inline distT="0" distB="0" distL="114300" distR="114300">
            <wp:extent cx="1702435" cy="3466465"/>
            <wp:effectExtent l="0" t="0" r="4445" b="825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7655" cy="3464560"/>
            <wp:effectExtent l="19050" t="0" r="444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781" cy="34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三、开展生源核验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420" w:right="0" w:firstLine="560" w:firstLineChars="200"/>
        <w:jc w:val="both"/>
        <w:rPr>
          <w:rFonts w:hint="eastAsia" w:ascii="仿宋" w:hAnsi="仿宋" w:eastAsia="仿宋" w:cs="微软雅黑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Cs/>
          <w:sz w:val="28"/>
          <w:szCs w:val="28"/>
          <w:lang w:val="en-US" w:eastAsia="zh-CN"/>
        </w:rPr>
        <w:t>1.完成首次登陆后先修改密码，点击“提交”即可直接进入</w:t>
      </w:r>
      <w:r>
        <w:rPr>
          <w:rFonts w:hint="eastAsia" w:ascii="仿宋" w:hAnsi="仿宋" w:eastAsia="仿宋" w:cs="微软雅黑"/>
          <w:bCs/>
          <w:sz w:val="28"/>
          <w:szCs w:val="28"/>
        </w:rPr>
        <w:t>“个人中心”</w:t>
      </w:r>
      <w:r>
        <w:rPr>
          <w:rFonts w:hint="eastAsia" w:ascii="仿宋" w:hAnsi="仿宋" w:eastAsia="仿宋" w:cs="微软雅黑"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微软雅黑"/>
          <w:bCs/>
          <w:sz w:val="28"/>
          <w:szCs w:val="28"/>
        </w:rPr>
        <w:t>点击“生源信息”，进入生源信息填写界面，点击“开始核验”</w:t>
      </w:r>
      <w:r>
        <w:rPr>
          <w:rFonts w:hint="eastAsia" w:ascii="仿宋" w:hAnsi="仿宋" w:eastAsia="仿宋" w:cs="微软雅黑"/>
          <w:bCs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420" w:right="0" w:firstLine="560" w:firstLineChars="200"/>
        <w:jc w:val="both"/>
        <w:rPr>
          <w:rFonts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2.</w:t>
      </w:r>
      <w:r>
        <w:rPr>
          <w:rFonts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</w:rPr>
        <w:t>为及时了解广大毕业生求职意向，以便提升就业创业服务工作的针对性和实效性，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在进行</w:t>
      </w:r>
      <w:r>
        <w:rPr>
          <w:rFonts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</w:rPr>
        <w:t>核验之前需要先填写一份就业意向调查问卷，问卷填写完成后提交。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420" w:right="0" w:firstLine="560" w:firstLineChars="20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3.问卷调查</w:t>
      </w:r>
      <w:r>
        <w:rPr>
          <w:rFonts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</w:rPr>
        <w:t>提交完成后，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系统自行进入“生源核验”无需点击，按信息提示及要求填写个人信息后，点击“提交核验”即可完成生源信息核验。</w:t>
      </w:r>
    </w:p>
    <w:p>
      <w:p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</w:p>
    <w:p>
      <w:pPr>
        <w:ind w:firstLine="480"/>
        <w:jc w:val="center"/>
      </w:pPr>
      <w:r>
        <w:drawing>
          <wp:inline distT="0" distB="0" distL="114300" distR="114300">
            <wp:extent cx="1627505" cy="3168015"/>
            <wp:effectExtent l="0" t="0" r="3175" b="190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67815" cy="3168015"/>
            <wp:effectExtent l="0" t="0" r="1905" b="19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</w:pPr>
      <w:r>
        <w:drawing>
          <wp:inline distT="0" distB="0" distL="114300" distR="114300">
            <wp:extent cx="1462405" cy="3165475"/>
            <wp:effectExtent l="0" t="0" r="635" b="4445"/>
            <wp:docPr id="2" name="图片 2" descr="fd188717b71bb1c2041d9abdc4b0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188717b71bb1c2041d9abdc4b00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82725" cy="3168015"/>
            <wp:effectExtent l="0" t="0" r="1079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  <w:rPr>
          <w:b/>
          <w:bCs w:val="0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生源信息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一栏后面显示“已提交核验”即完成核验。</w:t>
      </w:r>
    </w:p>
    <w:p>
      <w:pPr>
        <w:jc w:val="both"/>
        <w:rPr>
          <w:b/>
          <w:bCs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</w:p>
    <w:p>
      <w:pPr>
        <w:ind w:firstLine="560" w:firstLineChars="200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</w:t>
      </w:r>
      <w:r>
        <w:rPr>
          <w:rFonts w:hint="eastAsia"/>
          <w:color w:val="333333"/>
          <w:sz w:val="29"/>
          <w:szCs w:val="29"/>
        </w:rPr>
        <w:t>.毕业生生源信息核验十分重要，是各项毕业生工作的基础，关系到各毕业生的派遣及档案转递。请广大毕业生在9月1</w:t>
      </w:r>
      <w:r>
        <w:rPr>
          <w:rFonts w:hint="eastAsia" w:eastAsia="Malgun Gothic"/>
          <w:color w:val="333333"/>
          <w:sz w:val="29"/>
          <w:szCs w:val="29"/>
          <w:lang w:val="en-US" w:eastAsia="ko-KR"/>
        </w:rPr>
        <w:t>6</w:t>
      </w:r>
      <w:bookmarkStart w:id="0" w:name="_GoBack"/>
      <w:bookmarkEnd w:id="0"/>
      <w:r>
        <w:rPr>
          <w:rFonts w:hint="eastAsia"/>
          <w:color w:val="333333"/>
          <w:sz w:val="29"/>
          <w:szCs w:val="29"/>
        </w:rPr>
        <w:t>日前完成此次基础工作。</w:t>
      </w:r>
    </w:p>
    <w:p>
      <w:pPr>
        <w:ind w:firstLine="580" w:firstLineChars="200"/>
        <w:rPr>
          <w:rFonts w:hint="eastAsia"/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2.生源所在地：一般指毕业生入学前户籍所在地。毕业生的生源地需准确到县区旗一级，由地市州盟一级负责接收的可以准确到地市州盟一级。</w:t>
      </w:r>
    </w:p>
    <w:p>
      <w:pPr>
        <w:ind w:firstLine="580" w:firstLineChars="200"/>
        <w:rPr>
          <w:rFonts w:hint="eastAsia"/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3.家庭地址：城区具体到小区门牌号、农村具体到村组。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RkNjIzNTAzMGU2MjU2OGM1ZmNhMDRjNGM2YzEifQ=="/>
  </w:docVars>
  <w:rsids>
    <w:rsidRoot w:val="000B0D3C"/>
    <w:rsid w:val="000B0D3C"/>
    <w:rsid w:val="00130E26"/>
    <w:rsid w:val="00AD7EF2"/>
    <w:rsid w:val="00AF1835"/>
    <w:rsid w:val="00B810C4"/>
    <w:rsid w:val="052F39FF"/>
    <w:rsid w:val="07BE186D"/>
    <w:rsid w:val="0AA96973"/>
    <w:rsid w:val="0C150947"/>
    <w:rsid w:val="0C885F19"/>
    <w:rsid w:val="0FD56EA0"/>
    <w:rsid w:val="12D62BAF"/>
    <w:rsid w:val="1361274A"/>
    <w:rsid w:val="137779FD"/>
    <w:rsid w:val="17D738DF"/>
    <w:rsid w:val="1BCA7D9E"/>
    <w:rsid w:val="1C3967D7"/>
    <w:rsid w:val="1CE70CA3"/>
    <w:rsid w:val="20E47289"/>
    <w:rsid w:val="23E7405F"/>
    <w:rsid w:val="269F612B"/>
    <w:rsid w:val="29712D5B"/>
    <w:rsid w:val="2BE11698"/>
    <w:rsid w:val="2F302824"/>
    <w:rsid w:val="3B9C48C7"/>
    <w:rsid w:val="3E183B27"/>
    <w:rsid w:val="41347445"/>
    <w:rsid w:val="4312167E"/>
    <w:rsid w:val="46400499"/>
    <w:rsid w:val="4701767E"/>
    <w:rsid w:val="4A0D5616"/>
    <w:rsid w:val="4C054F0B"/>
    <w:rsid w:val="4D0C1DB8"/>
    <w:rsid w:val="575A65DE"/>
    <w:rsid w:val="57D9542D"/>
    <w:rsid w:val="598E3C76"/>
    <w:rsid w:val="5A3E29FC"/>
    <w:rsid w:val="600A6BC4"/>
    <w:rsid w:val="605768AA"/>
    <w:rsid w:val="62BB36C1"/>
    <w:rsid w:val="690A587D"/>
    <w:rsid w:val="6E8629B1"/>
    <w:rsid w:val="6E9812E4"/>
    <w:rsid w:val="70567F76"/>
    <w:rsid w:val="706F77EB"/>
    <w:rsid w:val="7A0B06E8"/>
    <w:rsid w:val="7B1E1052"/>
    <w:rsid w:val="7CDC1E80"/>
    <w:rsid w:val="7EB422A5"/>
    <w:rsid w:val="7F4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504</Characters>
  <Lines>3</Lines>
  <Paragraphs>1</Paragraphs>
  <TotalTime>28</TotalTime>
  <ScaleCrop>false</ScaleCrop>
  <LinksUpToDate>false</LinksUpToDate>
  <CharactersWithSpaces>504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2020-09-07T07:20:00Z</dcterms:created>
  <dc:creator>吴灿</dc:creator>
  <lastModifiedBy>雨在下</lastModifiedBy>
  <dcterms:modified xsi:type="dcterms:W3CDTF">2022-09-01T03:37:15Z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76F00C1FC0CA4616BA64483F1787F072</vt:lpwstr>
  </property>
</Properties>
</file>